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4CF" w:rsidRPr="00BE018F" w:rsidRDefault="000B42F4" w:rsidP="00B552CA">
      <w:pPr>
        <w:spacing w:after="0" w:line="480" w:lineRule="auto"/>
        <w:ind w:left="902" w:hanging="902"/>
        <w:jc w:val="center"/>
        <w:rPr>
          <w:rFonts w:ascii="Times New Roman" w:eastAsia="Calibri" w:hAnsi="Times New Roman" w:cs="Times New Roman"/>
          <w:b/>
          <w:sz w:val="24"/>
          <w:szCs w:val="24"/>
        </w:rPr>
      </w:pPr>
      <w:r w:rsidRPr="00BE018F">
        <w:rPr>
          <w:rFonts w:ascii="Times New Roman" w:eastAsia="Calibri" w:hAnsi="Times New Roman" w:cs="Times New Roman"/>
          <w:b/>
          <w:sz w:val="24"/>
          <w:szCs w:val="24"/>
        </w:rPr>
        <w:t>Pertumbuhan d</w:t>
      </w:r>
      <w:r w:rsidR="00AF57C8" w:rsidRPr="00BE018F">
        <w:rPr>
          <w:rFonts w:ascii="Times New Roman" w:eastAsia="Calibri" w:hAnsi="Times New Roman" w:cs="Times New Roman"/>
          <w:b/>
          <w:sz w:val="24"/>
          <w:szCs w:val="24"/>
        </w:rPr>
        <w:t xml:space="preserve">an </w:t>
      </w:r>
      <w:proofErr w:type="gramStart"/>
      <w:r w:rsidR="00AF57C8" w:rsidRPr="00BE018F">
        <w:rPr>
          <w:rFonts w:ascii="Times New Roman" w:eastAsia="Calibri" w:hAnsi="Times New Roman" w:cs="Times New Roman"/>
          <w:b/>
          <w:sz w:val="24"/>
          <w:szCs w:val="24"/>
        </w:rPr>
        <w:t>Produksi  Tiga</w:t>
      </w:r>
      <w:proofErr w:type="gramEnd"/>
      <w:r w:rsidR="00AF57C8" w:rsidRPr="00BE018F">
        <w:rPr>
          <w:rFonts w:ascii="Times New Roman" w:eastAsia="Calibri" w:hAnsi="Times New Roman" w:cs="Times New Roman"/>
          <w:b/>
          <w:sz w:val="24"/>
          <w:szCs w:val="24"/>
        </w:rPr>
        <w:t xml:space="preserve"> Varietas Unggul Di Lahan Rawa Lebak </w:t>
      </w:r>
    </w:p>
    <w:p w:rsidR="007F2550" w:rsidRPr="00BE018F" w:rsidRDefault="00AF57C8" w:rsidP="00B552CA">
      <w:pPr>
        <w:spacing w:after="0" w:line="480" w:lineRule="auto"/>
        <w:ind w:left="902" w:hanging="902"/>
        <w:jc w:val="center"/>
        <w:rPr>
          <w:rFonts w:ascii="Times New Roman" w:eastAsia="Calibri" w:hAnsi="Times New Roman" w:cs="Times New Roman"/>
          <w:b/>
          <w:sz w:val="24"/>
          <w:szCs w:val="24"/>
        </w:rPr>
      </w:pPr>
      <w:r w:rsidRPr="00BE018F">
        <w:rPr>
          <w:rFonts w:ascii="Times New Roman" w:eastAsia="Calibri" w:hAnsi="Times New Roman" w:cs="Times New Roman"/>
          <w:b/>
          <w:sz w:val="24"/>
          <w:szCs w:val="24"/>
        </w:rPr>
        <w:t>Desa Jambu Ilir Kabupaten Ogan Komering Ilir, Sumatera Selatan</w:t>
      </w:r>
    </w:p>
    <w:p w:rsidR="004860F7" w:rsidRPr="00BE018F" w:rsidRDefault="004860F7" w:rsidP="00B552CA">
      <w:pPr>
        <w:spacing w:after="0" w:line="480" w:lineRule="auto"/>
        <w:jc w:val="center"/>
        <w:rPr>
          <w:rFonts w:ascii="Times New Roman" w:hAnsi="Times New Roman" w:cs="Times New Roman"/>
          <w:sz w:val="24"/>
          <w:szCs w:val="24"/>
        </w:rPr>
      </w:pPr>
    </w:p>
    <w:p w:rsidR="0031269B" w:rsidRPr="00BE018F" w:rsidRDefault="000B42F4" w:rsidP="00B552CA">
      <w:pPr>
        <w:spacing w:after="0" w:line="480" w:lineRule="auto"/>
        <w:jc w:val="center"/>
        <w:rPr>
          <w:rFonts w:ascii="Times New Roman" w:hAnsi="Times New Roman" w:cs="Times New Roman"/>
          <w:b/>
          <w:i/>
          <w:sz w:val="24"/>
          <w:szCs w:val="24"/>
        </w:rPr>
      </w:pPr>
      <w:r w:rsidRPr="00BE018F">
        <w:rPr>
          <w:rFonts w:ascii="Times New Roman" w:hAnsi="Times New Roman" w:cs="Times New Roman"/>
          <w:b/>
          <w:i/>
          <w:sz w:val="24"/>
          <w:szCs w:val="24"/>
        </w:rPr>
        <w:t>(</w:t>
      </w:r>
      <w:r w:rsidR="00C938F8" w:rsidRPr="00BE018F">
        <w:rPr>
          <w:rFonts w:ascii="Times New Roman" w:hAnsi="Times New Roman" w:cs="Times New Roman"/>
          <w:b/>
          <w:i/>
          <w:sz w:val="24"/>
          <w:szCs w:val="24"/>
        </w:rPr>
        <w:t>The Growth a</w:t>
      </w:r>
      <w:r w:rsidR="00AF57C8" w:rsidRPr="00BE018F">
        <w:rPr>
          <w:rFonts w:ascii="Times New Roman" w:hAnsi="Times New Roman" w:cs="Times New Roman"/>
          <w:b/>
          <w:i/>
          <w:sz w:val="24"/>
          <w:szCs w:val="24"/>
        </w:rPr>
        <w:t>nd Production</w:t>
      </w:r>
      <w:r w:rsidR="00AF57C8" w:rsidRPr="00BE018F">
        <w:rPr>
          <w:rFonts w:ascii="Times New Roman" w:hAnsi="Times New Roman" w:cs="Times New Roman"/>
          <w:b/>
          <w:i/>
          <w:sz w:val="24"/>
          <w:szCs w:val="24"/>
          <w:lang w:val="id-ID"/>
        </w:rPr>
        <w:t xml:space="preserve"> </w:t>
      </w:r>
      <w:r w:rsidR="00AF57C8" w:rsidRPr="00BE018F">
        <w:rPr>
          <w:rFonts w:ascii="Times New Roman" w:hAnsi="Times New Roman" w:cs="Times New Roman"/>
          <w:b/>
          <w:i/>
          <w:sz w:val="24"/>
          <w:szCs w:val="24"/>
        </w:rPr>
        <w:t xml:space="preserve">Three Rice </w:t>
      </w:r>
      <w:r w:rsidR="00AF57C8" w:rsidRPr="00BE018F">
        <w:rPr>
          <w:rFonts w:ascii="Times New Roman" w:hAnsi="Times New Roman" w:cs="Times New Roman"/>
          <w:b/>
          <w:i/>
          <w:sz w:val="24"/>
          <w:szCs w:val="24"/>
          <w:lang w:val="id-ID"/>
        </w:rPr>
        <w:t xml:space="preserve">Superior Varieties </w:t>
      </w:r>
    </w:p>
    <w:p w:rsidR="000B42F4" w:rsidRPr="00BE018F" w:rsidRDefault="00AF57C8" w:rsidP="00B552CA">
      <w:pPr>
        <w:spacing w:after="0" w:line="480" w:lineRule="auto"/>
        <w:jc w:val="center"/>
        <w:rPr>
          <w:rFonts w:ascii="Times New Roman" w:eastAsia="Calibri" w:hAnsi="Times New Roman" w:cs="Times New Roman"/>
          <w:sz w:val="24"/>
          <w:szCs w:val="24"/>
        </w:rPr>
      </w:pPr>
      <w:r w:rsidRPr="00BE018F">
        <w:rPr>
          <w:rFonts w:ascii="Times New Roman" w:hAnsi="Times New Roman" w:cs="Times New Roman"/>
          <w:b/>
          <w:i/>
          <w:sz w:val="24"/>
          <w:szCs w:val="24"/>
          <w:lang w:val="id-ID"/>
        </w:rPr>
        <w:t xml:space="preserve">In </w:t>
      </w:r>
      <w:r w:rsidRPr="00BE018F">
        <w:rPr>
          <w:rFonts w:ascii="Times New Roman" w:hAnsi="Times New Roman" w:cs="Times New Roman"/>
          <w:b/>
          <w:i/>
          <w:sz w:val="24"/>
          <w:szCs w:val="24"/>
        </w:rPr>
        <w:t>Lebak</w:t>
      </w:r>
      <w:r w:rsidRPr="00BE018F">
        <w:rPr>
          <w:rFonts w:ascii="Times New Roman" w:hAnsi="Times New Roman" w:cs="Times New Roman"/>
          <w:b/>
          <w:i/>
          <w:sz w:val="24"/>
          <w:szCs w:val="24"/>
          <w:lang w:val="id-ID"/>
        </w:rPr>
        <w:t xml:space="preserve"> Lands </w:t>
      </w:r>
      <w:r w:rsidRPr="00BE018F">
        <w:rPr>
          <w:rFonts w:ascii="Times New Roman" w:hAnsi="Times New Roman" w:cs="Times New Roman"/>
          <w:b/>
          <w:i/>
          <w:sz w:val="24"/>
          <w:szCs w:val="24"/>
        </w:rPr>
        <w:t xml:space="preserve"> </w:t>
      </w:r>
      <w:r w:rsidRPr="00BE018F">
        <w:rPr>
          <w:rFonts w:ascii="Times New Roman" w:eastAsia="Calibri" w:hAnsi="Times New Roman" w:cs="Times New Roman"/>
          <w:b/>
          <w:i/>
          <w:sz w:val="24"/>
          <w:szCs w:val="24"/>
        </w:rPr>
        <w:t xml:space="preserve">At The </w:t>
      </w:r>
      <w:r w:rsidRPr="00BE018F">
        <w:rPr>
          <w:rFonts w:ascii="Times New Roman" w:hAnsi="Times New Roman" w:cs="Times New Roman"/>
          <w:b/>
          <w:i/>
          <w:sz w:val="24"/>
          <w:szCs w:val="24"/>
        </w:rPr>
        <w:t>Jambu Ilir</w:t>
      </w:r>
      <w:r w:rsidRPr="00BE018F">
        <w:rPr>
          <w:rFonts w:ascii="Times New Roman" w:eastAsia="Calibri" w:hAnsi="Times New Roman" w:cs="Times New Roman"/>
          <w:b/>
          <w:i/>
          <w:sz w:val="24"/>
          <w:szCs w:val="24"/>
        </w:rPr>
        <w:t xml:space="preserve"> Village, Ogan </w:t>
      </w:r>
      <w:r w:rsidRPr="00BE018F">
        <w:rPr>
          <w:rFonts w:ascii="Times New Roman" w:eastAsia="Calibri" w:hAnsi="Times New Roman" w:cs="Times New Roman"/>
          <w:b/>
          <w:i/>
          <w:sz w:val="24"/>
          <w:szCs w:val="24"/>
          <w:lang w:val="id-ID"/>
        </w:rPr>
        <w:t xml:space="preserve">Komering </w:t>
      </w:r>
      <w:r w:rsidRPr="00BE018F">
        <w:rPr>
          <w:rFonts w:ascii="Times New Roman" w:eastAsia="Calibri" w:hAnsi="Times New Roman" w:cs="Times New Roman"/>
          <w:b/>
          <w:i/>
          <w:sz w:val="24"/>
          <w:szCs w:val="24"/>
        </w:rPr>
        <w:t>Ilir</w:t>
      </w:r>
      <w:r w:rsidRPr="00BE018F">
        <w:rPr>
          <w:rFonts w:ascii="Times New Roman" w:eastAsia="Calibri" w:hAnsi="Times New Roman" w:cs="Times New Roman"/>
          <w:b/>
          <w:i/>
          <w:sz w:val="24"/>
          <w:szCs w:val="24"/>
          <w:lang w:val="id-ID"/>
        </w:rPr>
        <w:t xml:space="preserve"> District</w:t>
      </w:r>
      <w:r w:rsidRPr="00BE018F">
        <w:rPr>
          <w:rFonts w:ascii="Times New Roman" w:eastAsia="Calibri" w:hAnsi="Times New Roman" w:cs="Times New Roman"/>
          <w:sz w:val="24"/>
          <w:szCs w:val="24"/>
        </w:rPr>
        <w:t xml:space="preserve"> </w:t>
      </w:r>
    </w:p>
    <w:p w:rsidR="0031269B" w:rsidRPr="00BE018F" w:rsidRDefault="00AF57C8" w:rsidP="00B552CA">
      <w:pPr>
        <w:spacing w:after="0" w:line="480" w:lineRule="auto"/>
        <w:jc w:val="center"/>
        <w:rPr>
          <w:rFonts w:ascii="Times New Roman" w:hAnsi="Times New Roman" w:cs="Times New Roman"/>
          <w:b/>
          <w:i/>
          <w:sz w:val="24"/>
          <w:szCs w:val="24"/>
        </w:rPr>
      </w:pPr>
      <w:r w:rsidRPr="00BE018F">
        <w:rPr>
          <w:rFonts w:ascii="Times New Roman" w:hAnsi="Times New Roman" w:cs="Times New Roman"/>
          <w:b/>
          <w:i/>
          <w:sz w:val="24"/>
          <w:szCs w:val="24"/>
          <w:lang w:val="id-ID"/>
        </w:rPr>
        <w:t>South Sumatra</w:t>
      </w:r>
      <w:r w:rsidR="000B42F4" w:rsidRPr="00BE018F">
        <w:rPr>
          <w:rFonts w:ascii="Times New Roman" w:hAnsi="Times New Roman" w:cs="Times New Roman"/>
          <w:b/>
          <w:i/>
          <w:sz w:val="24"/>
          <w:szCs w:val="24"/>
        </w:rPr>
        <w:t>)</w:t>
      </w:r>
    </w:p>
    <w:p w:rsidR="00F773BA" w:rsidRPr="00BE018F" w:rsidRDefault="00F773BA" w:rsidP="004860F7">
      <w:pPr>
        <w:spacing w:after="0" w:line="240" w:lineRule="auto"/>
        <w:jc w:val="center"/>
        <w:rPr>
          <w:rFonts w:ascii="Times New Roman" w:hAnsi="Times New Roman" w:cs="Times New Roman"/>
          <w:sz w:val="24"/>
          <w:szCs w:val="24"/>
        </w:rPr>
      </w:pPr>
    </w:p>
    <w:p w:rsidR="004860F7" w:rsidRPr="00BE018F" w:rsidRDefault="004860F7" w:rsidP="004860F7">
      <w:pPr>
        <w:spacing w:after="0" w:line="240" w:lineRule="auto"/>
        <w:jc w:val="center"/>
        <w:rPr>
          <w:rFonts w:ascii="Times New Roman" w:hAnsi="Times New Roman" w:cs="Times New Roman"/>
          <w:sz w:val="24"/>
          <w:szCs w:val="24"/>
        </w:rPr>
      </w:pPr>
      <w:r w:rsidRPr="00BE018F">
        <w:rPr>
          <w:rFonts w:ascii="Times New Roman" w:hAnsi="Times New Roman" w:cs="Times New Roman"/>
          <w:sz w:val="24"/>
          <w:szCs w:val="24"/>
        </w:rPr>
        <w:t>Suparwoto</w:t>
      </w:r>
    </w:p>
    <w:p w:rsidR="004860F7" w:rsidRPr="00BE018F" w:rsidRDefault="004860F7" w:rsidP="004860F7">
      <w:pPr>
        <w:spacing w:after="0" w:line="240" w:lineRule="auto"/>
        <w:jc w:val="center"/>
        <w:rPr>
          <w:rFonts w:ascii="Times New Roman" w:hAnsi="Times New Roman" w:cs="Times New Roman"/>
          <w:sz w:val="24"/>
          <w:szCs w:val="24"/>
        </w:rPr>
      </w:pPr>
    </w:p>
    <w:p w:rsidR="004860F7" w:rsidRPr="00BE018F" w:rsidRDefault="000B42F4" w:rsidP="004860F7">
      <w:pPr>
        <w:spacing w:after="0" w:line="240" w:lineRule="auto"/>
        <w:jc w:val="center"/>
        <w:rPr>
          <w:rFonts w:ascii="Times New Roman" w:hAnsi="Times New Roman" w:cs="Times New Roman"/>
          <w:sz w:val="24"/>
          <w:szCs w:val="24"/>
        </w:rPr>
      </w:pPr>
      <w:r w:rsidRPr="00BE018F">
        <w:rPr>
          <w:rFonts w:ascii="Times New Roman" w:hAnsi="Times New Roman" w:cs="Times New Roman"/>
          <w:sz w:val="24"/>
          <w:szCs w:val="24"/>
        </w:rPr>
        <w:t>Balai PengkajianT</w:t>
      </w:r>
      <w:r w:rsidR="004860F7" w:rsidRPr="00BE018F">
        <w:rPr>
          <w:rFonts w:ascii="Times New Roman" w:hAnsi="Times New Roman" w:cs="Times New Roman"/>
          <w:sz w:val="24"/>
          <w:szCs w:val="24"/>
        </w:rPr>
        <w:t>eknologi Pertanian Sumatera Selatan</w:t>
      </w:r>
    </w:p>
    <w:p w:rsidR="004860F7" w:rsidRPr="00BE018F" w:rsidRDefault="004860F7" w:rsidP="004860F7">
      <w:pPr>
        <w:spacing w:after="0" w:line="240" w:lineRule="auto"/>
        <w:ind w:left="360"/>
        <w:jc w:val="center"/>
        <w:rPr>
          <w:rFonts w:ascii="Times New Roman" w:hAnsi="Times New Roman" w:cs="Times New Roman"/>
          <w:sz w:val="24"/>
          <w:szCs w:val="24"/>
        </w:rPr>
      </w:pPr>
      <w:proofErr w:type="gramStart"/>
      <w:r w:rsidRPr="00BE018F">
        <w:rPr>
          <w:rFonts w:ascii="Times New Roman" w:hAnsi="Times New Roman" w:cs="Times New Roman"/>
          <w:sz w:val="24"/>
          <w:szCs w:val="24"/>
          <w:lang w:val="es-ES"/>
        </w:rPr>
        <w:t>Email :</w:t>
      </w:r>
      <w:proofErr w:type="gramEnd"/>
      <w:r w:rsidRPr="00BE018F">
        <w:rPr>
          <w:rFonts w:ascii="Times New Roman" w:hAnsi="Times New Roman" w:cs="Times New Roman"/>
          <w:sz w:val="24"/>
          <w:szCs w:val="24"/>
          <w:lang w:val="es-ES"/>
        </w:rPr>
        <w:t xml:space="preserve"> </w:t>
      </w:r>
      <w:hyperlink r:id="rId8" w:history="1">
        <w:r w:rsidRPr="00BE018F">
          <w:rPr>
            <w:rStyle w:val="Hyperlink"/>
            <w:rFonts w:ascii="Times New Roman" w:hAnsi="Times New Roman" w:cs="Times New Roman"/>
            <w:sz w:val="24"/>
            <w:szCs w:val="24"/>
            <w:lang w:val="es-ES"/>
          </w:rPr>
          <w:t>suparwoto11@gmail.com</w:t>
        </w:r>
      </w:hyperlink>
    </w:p>
    <w:p w:rsidR="004860F7" w:rsidRPr="00BE018F" w:rsidRDefault="004860F7" w:rsidP="004860F7">
      <w:pPr>
        <w:pStyle w:val="JINDONESIA"/>
        <w:spacing w:after="0"/>
        <w:rPr>
          <w:sz w:val="24"/>
          <w:szCs w:val="24"/>
        </w:rPr>
      </w:pPr>
    </w:p>
    <w:p w:rsidR="007F2550" w:rsidRPr="000B42F4" w:rsidRDefault="0017709F" w:rsidP="003B5E8E">
      <w:pPr>
        <w:spacing w:after="0" w:line="480" w:lineRule="auto"/>
        <w:ind w:left="900" w:hanging="900"/>
        <w:jc w:val="center"/>
        <w:rPr>
          <w:rFonts w:ascii="Times New Roman" w:eastAsia="Calibri" w:hAnsi="Times New Roman" w:cs="Times New Roman"/>
          <w:b/>
          <w:sz w:val="24"/>
          <w:szCs w:val="24"/>
        </w:rPr>
      </w:pPr>
      <w:r w:rsidRPr="000B42F4">
        <w:rPr>
          <w:rFonts w:ascii="Times New Roman" w:eastAsia="Calibri" w:hAnsi="Times New Roman" w:cs="Times New Roman"/>
          <w:b/>
          <w:sz w:val="24"/>
          <w:szCs w:val="24"/>
        </w:rPr>
        <w:t>ABSTRAK</w:t>
      </w:r>
    </w:p>
    <w:p w:rsidR="00925737" w:rsidRPr="000B42F4" w:rsidRDefault="00E05764" w:rsidP="003B5E8E">
      <w:pPr>
        <w:spacing w:after="0" w:line="480" w:lineRule="auto"/>
        <w:jc w:val="both"/>
        <w:rPr>
          <w:rFonts w:ascii="Times New Roman" w:hAnsi="Times New Roman" w:cs="Times New Roman"/>
          <w:sz w:val="24"/>
          <w:szCs w:val="24"/>
        </w:rPr>
      </w:pPr>
      <w:r w:rsidRPr="000B42F4">
        <w:rPr>
          <w:rFonts w:ascii="Times New Roman" w:eastAsia="Calibri" w:hAnsi="Times New Roman" w:cs="Times New Roman"/>
          <w:sz w:val="24"/>
          <w:szCs w:val="24"/>
          <w:lang w:val="id-ID"/>
        </w:rPr>
        <w:t>Pen</w:t>
      </w:r>
      <w:r w:rsidRPr="000B42F4">
        <w:rPr>
          <w:rFonts w:ascii="Times New Roman" w:eastAsia="Calibri" w:hAnsi="Times New Roman" w:cs="Times New Roman"/>
          <w:sz w:val="24"/>
          <w:szCs w:val="24"/>
        </w:rPr>
        <w:t>gkajian</w:t>
      </w:r>
      <w:r w:rsidRPr="000B42F4">
        <w:rPr>
          <w:rFonts w:ascii="Times New Roman" w:eastAsia="Calibri" w:hAnsi="Times New Roman" w:cs="Times New Roman"/>
          <w:sz w:val="24"/>
          <w:szCs w:val="24"/>
          <w:lang w:val="id-ID"/>
        </w:rPr>
        <w:t xml:space="preserve"> dilaksanakan di </w:t>
      </w:r>
      <w:r w:rsidR="00925737" w:rsidRPr="000B42F4">
        <w:rPr>
          <w:rFonts w:ascii="Times New Roman" w:hAnsi="Times New Roman" w:cs="Times New Roman"/>
          <w:sz w:val="24"/>
          <w:szCs w:val="24"/>
        </w:rPr>
        <w:t>Desa Jambu Ilir, Kecamatan Tanjung Lubuk</w:t>
      </w:r>
      <w:r w:rsidRPr="000B42F4">
        <w:rPr>
          <w:rFonts w:ascii="Times New Roman" w:eastAsia="Calibri" w:hAnsi="Times New Roman" w:cs="Times New Roman"/>
          <w:sz w:val="24"/>
          <w:szCs w:val="24"/>
        </w:rPr>
        <w:t xml:space="preserve">, Kabupaten Ogan </w:t>
      </w:r>
      <w:r w:rsidR="00925737" w:rsidRPr="000B42F4">
        <w:rPr>
          <w:rFonts w:ascii="Times New Roman" w:hAnsi="Times New Roman" w:cs="Times New Roman"/>
          <w:sz w:val="24"/>
          <w:szCs w:val="24"/>
        </w:rPr>
        <w:t xml:space="preserve">Komering </w:t>
      </w:r>
      <w:r w:rsidRPr="000B42F4">
        <w:rPr>
          <w:rFonts w:ascii="Times New Roman" w:eastAsia="Calibri" w:hAnsi="Times New Roman" w:cs="Times New Roman"/>
          <w:sz w:val="24"/>
          <w:szCs w:val="24"/>
        </w:rPr>
        <w:t>Ilir</w:t>
      </w:r>
      <w:r w:rsidRPr="000B42F4">
        <w:rPr>
          <w:rFonts w:ascii="Times New Roman" w:eastAsia="Calibri" w:hAnsi="Times New Roman" w:cs="Times New Roman"/>
          <w:sz w:val="24"/>
          <w:szCs w:val="24"/>
          <w:lang w:val="id-ID"/>
        </w:rPr>
        <w:t>, Sumatera Selatan, dimulai pada musim kemarau tahun 201</w:t>
      </w:r>
      <w:r w:rsidR="00925737" w:rsidRPr="000B42F4">
        <w:rPr>
          <w:rFonts w:ascii="Times New Roman" w:hAnsi="Times New Roman" w:cs="Times New Roman"/>
          <w:sz w:val="24"/>
          <w:szCs w:val="24"/>
        </w:rPr>
        <w:t>8</w:t>
      </w:r>
      <w:r w:rsidRPr="000B42F4">
        <w:rPr>
          <w:rFonts w:ascii="Times New Roman" w:eastAsia="Calibri" w:hAnsi="Times New Roman" w:cs="Times New Roman"/>
          <w:sz w:val="24"/>
          <w:szCs w:val="24"/>
          <w:lang w:val="id-ID"/>
        </w:rPr>
        <w:t xml:space="preserve">.  </w:t>
      </w:r>
      <w:proofErr w:type="gramStart"/>
      <w:r w:rsidRPr="000B42F4">
        <w:rPr>
          <w:rFonts w:ascii="Times New Roman" w:eastAsia="Calibri" w:hAnsi="Times New Roman" w:cs="Times New Roman"/>
          <w:sz w:val="24"/>
          <w:szCs w:val="24"/>
        </w:rPr>
        <w:t>Varietas yang diperagakan</w:t>
      </w:r>
      <w:r w:rsidRPr="000B42F4">
        <w:rPr>
          <w:rFonts w:ascii="Times New Roman" w:eastAsia="Calibri" w:hAnsi="Times New Roman" w:cs="Times New Roman"/>
          <w:sz w:val="24"/>
          <w:szCs w:val="24"/>
          <w:lang w:val="id-ID"/>
        </w:rPr>
        <w:t xml:space="preserve"> </w:t>
      </w:r>
      <w:r w:rsidR="00925737" w:rsidRPr="000B42F4">
        <w:rPr>
          <w:rFonts w:ascii="Times New Roman" w:hAnsi="Times New Roman" w:cs="Times New Roman"/>
          <w:sz w:val="24"/>
          <w:szCs w:val="24"/>
        </w:rPr>
        <w:t>2</w:t>
      </w:r>
      <w:r w:rsidRPr="000B42F4">
        <w:rPr>
          <w:rFonts w:ascii="Times New Roman" w:eastAsia="Calibri" w:hAnsi="Times New Roman" w:cs="Times New Roman"/>
          <w:sz w:val="24"/>
          <w:szCs w:val="24"/>
          <w:lang w:val="id-ID"/>
        </w:rPr>
        <w:t xml:space="preserve"> </w:t>
      </w:r>
      <w:r w:rsidRPr="000B42F4">
        <w:rPr>
          <w:rFonts w:ascii="Times New Roman" w:eastAsia="Calibri" w:hAnsi="Times New Roman" w:cs="Times New Roman"/>
          <w:sz w:val="24"/>
          <w:szCs w:val="24"/>
        </w:rPr>
        <w:t>VUB</w:t>
      </w:r>
      <w:r w:rsidR="00925737" w:rsidRPr="000B42F4">
        <w:rPr>
          <w:rFonts w:ascii="Times New Roman" w:hAnsi="Times New Roman" w:cs="Times New Roman"/>
          <w:sz w:val="24"/>
          <w:szCs w:val="24"/>
          <w:lang w:val="id-ID"/>
        </w:rPr>
        <w:t xml:space="preserve"> dan </w:t>
      </w:r>
      <w:r w:rsidR="00925737" w:rsidRPr="000B42F4">
        <w:rPr>
          <w:rFonts w:ascii="Times New Roman" w:hAnsi="Times New Roman" w:cs="Times New Roman"/>
          <w:sz w:val="24"/>
          <w:szCs w:val="24"/>
        </w:rPr>
        <w:t>1</w:t>
      </w:r>
      <w:r w:rsidRPr="000B42F4">
        <w:rPr>
          <w:rFonts w:ascii="Times New Roman" w:eastAsia="Calibri" w:hAnsi="Times New Roman" w:cs="Times New Roman"/>
          <w:sz w:val="24"/>
          <w:szCs w:val="24"/>
          <w:lang w:val="id-ID"/>
        </w:rPr>
        <w:t xml:space="preserve"> varietas pembanding yaitu </w:t>
      </w:r>
      <w:r w:rsidRPr="000B42F4">
        <w:rPr>
          <w:rFonts w:ascii="Times New Roman" w:eastAsia="Calibri" w:hAnsi="Times New Roman" w:cs="Times New Roman"/>
          <w:sz w:val="24"/>
          <w:szCs w:val="24"/>
        </w:rPr>
        <w:t>Mekongga</w:t>
      </w:r>
      <w:r w:rsidRPr="000B42F4">
        <w:rPr>
          <w:rFonts w:ascii="Times New Roman" w:eastAsia="Calibri" w:hAnsi="Times New Roman" w:cs="Times New Roman"/>
          <w:sz w:val="24"/>
          <w:szCs w:val="24"/>
          <w:lang w:val="id-ID"/>
        </w:rPr>
        <w:t>.</w:t>
      </w:r>
      <w:proofErr w:type="gramEnd"/>
      <w:r w:rsidRPr="000B42F4">
        <w:rPr>
          <w:rFonts w:ascii="Times New Roman" w:eastAsia="Calibri" w:hAnsi="Times New Roman" w:cs="Times New Roman"/>
          <w:sz w:val="24"/>
          <w:szCs w:val="24"/>
          <w:lang w:val="id-ID"/>
        </w:rPr>
        <w:t xml:space="preserve">  Tujuan </w:t>
      </w:r>
      <w:r w:rsidRPr="000B42F4">
        <w:rPr>
          <w:rFonts w:ascii="Times New Roman" w:eastAsia="Calibri" w:hAnsi="Times New Roman" w:cs="Times New Roman"/>
          <w:sz w:val="24"/>
          <w:szCs w:val="24"/>
        </w:rPr>
        <w:t>pengkajian untuk mendapatkan informasi pe</w:t>
      </w:r>
      <w:r w:rsidR="00925737" w:rsidRPr="000B42F4">
        <w:rPr>
          <w:rFonts w:ascii="Times New Roman" w:hAnsi="Times New Roman" w:cs="Times New Roman"/>
          <w:sz w:val="24"/>
          <w:szCs w:val="24"/>
        </w:rPr>
        <w:t xml:space="preserve">rtumbuhan dan produksi </w:t>
      </w:r>
      <w:r w:rsidRPr="000B42F4">
        <w:rPr>
          <w:rFonts w:ascii="Times New Roman" w:eastAsia="Calibri" w:hAnsi="Times New Roman" w:cs="Times New Roman"/>
          <w:sz w:val="24"/>
          <w:szCs w:val="24"/>
        </w:rPr>
        <w:t>varietas Inpari</w:t>
      </w:r>
      <w:r w:rsidR="00925737" w:rsidRPr="000B42F4">
        <w:rPr>
          <w:rFonts w:ascii="Times New Roman" w:hAnsi="Times New Roman" w:cs="Times New Roman"/>
          <w:sz w:val="24"/>
          <w:szCs w:val="24"/>
        </w:rPr>
        <w:t xml:space="preserve"> 30 dan Inpara 8</w:t>
      </w:r>
      <w:r w:rsidRPr="000B42F4">
        <w:rPr>
          <w:rFonts w:ascii="Times New Roman" w:eastAsia="Calibri" w:hAnsi="Times New Roman" w:cs="Times New Roman"/>
          <w:sz w:val="24"/>
          <w:szCs w:val="24"/>
        </w:rPr>
        <w:t xml:space="preserve"> yang </w:t>
      </w:r>
      <w:r w:rsidRPr="000B42F4">
        <w:rPr>
          <w:rFonts w:ascii="Times New Roman" w:eastAsia="Calibri" w:hAnsi="Times New Roman" w:cs="Times New Roman"/>
          <w:sz w:val="24"/>
          <w:szCs w:val="24"/>
          <w:lang w:val="id-ID"/>
        </w:rPr>
        <w:t>adaptif dan</w:t>
      </w:r>
      <w:r w:rsidRPr="000B42F4">
        <w:rPr>
          <w:rFonts w:ascii="Times New Roman" w:eastAsia="Calibri" w:hAnsi="Times New Roman" w:cs="Times New Roman"/>
          <w:sz w:val="24"/>
          <w:szCs w:val="24"/>
        </w:rPr>
        <w:t xml:space="preserve"> memiliki</w:t>
      </w:r>
      <w:r w:rsidRPr="000B42F4">
        <w:rPr>
          <w:rFonts w:ascii="Times New Roman" w:eastAsia="Calibri" w:hAnsi="Times New Roman" w:cs="Times New Roman"/>
          <w:sz w:val="24"/>
          <w:szCs w:val="24"/>
          <w:lang w:val="id-ID"/>
        </w:rPr>
        <w:t xml:space="preserve"> produksi tinggi</w:t>
      </w:r>
      <w:r w:rsidRPr="000B42F4">
        <w:rPr>
          <w:rFonts w:ascii="Times New Roman" w:eastAsia="Calibri" w:hAnsi="Times New Roman" w:cs="Times New Roman"/>
          <w:sz w:val="24"/>
          <w:szCs w:val="24"/>
        </w:rPr>
        <w:t xml:space="preserve"> di lahan rawa lebak. </w:t>
      </w:r>
      <w:r w:rsidRPr="000B42F4">
        <w:rPr>
          <w:rFonts w:ascii="Times New Roman" w:eastAsia="Calibri" w:hAnsi="Times New Roman" w:cs="Times New Roman"/>
          <w:sz w:val="24"/>
          <w:szCs w:val="24"/>
          <w:lang w:val="id-ID"/>
        </w:rPr>
        <w:t xml:space="preserve"> Pen</w:t>
      </w:r>
      <w:r w:rsidRPr="000B42F4">
        <w:rPr>
          <w:rFonts w:ascii="Times New Roman" w:eastAsia="Calibri" w:hAnsi="Times New Roman" w:cs="Times New Roman"/>
          <w:sz w:val="24"/>
          <w:szCs w:val="24"/>
        </w:rPr>
        <w:t>gkajian</w:t>
      </w:r>
      <w:r w:rsidRPr="000B42F4">
        <w:rPr>
          <w:rFonts w:ascii="Times New Roman" w:eastAsia="Calibri" w:hAnsi="Times New Roman" w:cs="Times New Roman"/>
          <w:sz w:val="24"/>
          <w:szCs w:val="24"/>
          <w:lang w:val="id-ID"/>
        </w:rPr>
        <w:t xml:space="preserve"> d</w:t>
      </w:r>
      <w:r w:rsidRPr="000B42F4">
        <w:rPr>
          <w:rFonts w:ascii="Times New Roman" w:eastAsia="Calibri" w:hAnsi="Times New Roman" w:cs="Times New Roman"/>
          <w:sz w:val="24"/>
          <w:szCs w:val="24"/>
        </w:rPr>
        <w:t>i</w:t>
      </w:r>
      <w:r w:rsidRPr="000B42F4">
        <w:rPr>
          <w:rFonts w:ascii="Times New Roman" w:eastAsia="Calibri" w:hAnsi="Times New Roman" w:cs="Times New Roman"/>
          <w:sz w:val="24"/>
          <w:szCs w:val="24"/>
          <w:lang w:val="id-ID"/>
        </w:rPr>
        <w:t xml:space="preserve">rancangan </w:t>
      </w:r>
      <w:r w:rsidRPr="000B42F4">
        <w:rPr>
          <w:rFonts w:ascii="Times New Roman" w:eastAsia="Calibri" w:hAnsi="Times New Roman" w:cs="Times New Roman"/>
          <w:sz w:val="24"/>
          <w:szCs w:val="24"/>
        </w:rPr>
        <w:t>dengan metoda observasi</w:t>
      </w:r>
      <w:r w:rsidRPr="000B42F4">
        <w:rPr>
          <w:rFonts w:ascii="Times New Roman" w:eastAsia="Calibri" w:hAnsi="Times New Roman" w:cs="Times New Roman"/>
          <w:sz w:val="24"/>
          <w:szCs w:val="24"/>
          <w:lang w:val="id-ID"/>
        </w:rPr>
        <w:t xml:space="preserve">, jarak tanam </w:t>
      </w:r>
      <w:r w:rsidRPr="000B42F4">
        <w:rPr>
          <w:rFonts w:ascii="Times New Roman" w:eastAsia="Calibri" w:hAnsi="Times New Roman" w:cs="Times New Roman"/>
          <w:sz w:val="24"/>
          <w:szCs w:val="24"/>
        </w:rPr>
        <w:t>legowo 2:1 (50x</w:t>
      </w:r>
      <w:r w:rsidRPr="000B42F4">
        <w:rPr>
          <w:rFonts w:ascii="Times New Roman" w:eastAsia="Calibri" w:hAnsi="Times New Roman" w:cs="Times New Roman"/>
          <w:sz w:val="24"/>
          <w:szCs w:val="24"/>
          <w:lang w:val="id-ID"/>
        </w:rPr>
        <w:t>25x</w:t>
      </w:r>
      <w:r w:rsidRPr="000B42F4">
        <w:rPr>
          <w:rFonts w:ascii="Times New Roman" w:eastAsia="Calibri" w:hAnsi="Times New Roman" w:cs="Times New Roman"/>
          <w:sz w:val="24"/>
          <w:szCs w:val="24"/>
        </w:rPr>
        <w:t>1</w:t>
      </w:r>
      <w:r w:rsidRPr="000B42F4">
        <w:rPr>
          <w:rFonts w:ascii="Times New Roman" w:eastAsia="Calibri" w:hAnsi="Times New Roman" w:cs="Times New Roman"/>
          <w:sz w:val="24"/>
          <w:szCs w:val="24"/>
          <w:lang w:val="id-ID"/>
        </w:rPr>
        <w:t>2</w:t>
      </w:r>
      <w:r w:rsidRPr="000B42F4">
        <w:rPr>
          <w:rFonts w:ascii="Times New Roman" w:eastAsia="Calibri" w:hAnsi="Times New Roman" w:cs="Times New Roman"/>
          <w:sz w:val="24"/>
          <w:szCs w:val="24"/>
        </w:rPr>
        <w:t>,</w:t>
      </w:r>
      <w:r w:rsidRPr="000B42F4">
        <w:rPr>
          <w:rFonts w:ascii="Times New Roman" w:eastAsia="Calibri" w:hAnsi="Times New Roman" w:cs="Times New Roman"/>
          <w:sz w:val="24"/>
          <w:szCs w:val="24"/>
          <w:lang w:val="id-ID"/>
        </w:rPr>
        <w:t>5 cm</w:t>
      </w:r>
      <w:r w:rsidRPr="000B42F4">
        <w:rPr>
          <w:rFonts w:ascii="Times New Roman" w:eastAsia="Calibri" w:hAnsi="Times New Roman" w:cs="Times New Roman"/>
          <w:sz w:val="24"/>
          <w:szCs w:val="24"/>
        </w:rPr>
        <w:t>)</w:t>
      </w:r>
      <w:r w:rsidRPr="000B42F4">
        <w:rPr>
          <w:rFonts w:ascii="Times New Roman" w:eastAsia="Calibri" w:hAnsi="Times New Roman" w:cs="Times New Roman"/>
          <w:sz w:val="24"/>
          <w:szCs w:val="24"/>
          <w:lang w:val="id-ID"/>
        </w:rPr>
        <w:t>, umur bibit 3</w:t>
      </w:r>
      <w:r w:rsidRPr="000B42F4">
        <w:rPr>
          <w:rFonts w:ascii="Times New Roman" w:eastAsia="Calibri" w:hAnsi="Times New Roman" w:cs="Times New Roman"/>
          <w:sz w:val="24"/>
          <w:szCs w:val="24"/>
        </w:rPr>
        <w:t>5</w:t>
      </w:r>
      <w:r w:rsidRPr="000B42F4">
        <w:rPr>
          <w:rFonts w:ascii="Times New Roman" w:eastAsia="Calibri" w:hAnsi="Times New Roman" w:cs="Times New Roman"/>
          <w:sz w:val="24"/>
          <w:szCs w:val="24"/>
          <w:lang w:val="id-ID"/>
        </w:rPr>
        <w:t xml:space="preserve"> </w:t>
      </w:r>
      <w:r w:rsidRPr="000B42F4">
        <w:rPr>
          <w:rFonts w:ascii="Times New Roman" w:eastAsia="Calibri" w:hAnsi="Times New Roman" w:cs="Times New Roman"/>
          <w:sz w:val="24"/>
          <w:szCs w:val="24"/>
        </w:rPr>
        <w:t>hari setelah semai</w:t>
      </w:r>
      <w:r w:rsidRPr="000B42F4">
        <w:rPr>
          <w:rFonts w:ascii="Times New Roman" w:eastAsia="Calibri" w:hAnsi="Times New Roman" w:cs="Times New Roman"/>
          <w:sz w:val="24"/>
          <w:szCs w:val="24"/>
          <w:lang w:val="id-ID"/>
        </w:rPr>
        <w:t xml:space="preserve">, 2-3 bibit/lubang.  </w:t>
      </w:r>
      <w:r w:rsidRPr="000B42F4">
        <w:rPr>
          <w:rFonts w:ascii="Times New Roman" w:eastAsia="Calibri" w:hAnsi="Times New Roman" w:cs="Times New Roman"/>
          <w:sz w:val="24"/>
          <w:szCs w:val="24"/>
          <w:lang w:val="id-ID" w:eastAsia="zh-CN"/>
        </w:rPr>
        <w:t xml:space="preserve">Dosis </w:t>
      </w:r>
      <w:r w:rsidRPr="000B42F4">
        <w:rPr>
          <w:rFonts w:ascii="Times New Roman" w:eastAsia="Calibri" w:hAnsi="Times New Roman" w:cs="Times New Roman"/>
          <w:sz w:val="24"/>
          <w:szCs w:val="24"/>
          <w:lang w:val="id-ID"/>
        </w:rPr>
        <w:t xml:space="preserve">Pupuk yang digunakan adalah 150 kg Urea, 100 kg SP-36 dan 100 kg KCl/ha.  Peubah yang diamati adalah:  tinggi tanaman, jumlah anakan produktif, jumlah gabah per malai, </w:t>
      </w:r>
      <w:r w:rsidRPr="000B42F4">
        <w:rPr>
          <w:rFonts w:ascii="Times New Roman" w:eastAsia="Calibri" w:hAnsi="Times New Roman" w:cs="Times New Roman"/>
          <w:sz w:val="24"/>
          <w:szCs w:val="24"/>
        </w:rPr>
        <w:t xml:space="preserve">jumlah </w:t>
      </w:r>
      <w:r w:rsidRPr="000B42F4">
        <w:rPr>
          <w:rFonts w:ascii="Times New Roman" w:eastAsia="Calibri" w:hAnsi="Times New Roman" w:cs="Times New Roman"/>
          <w:sz w:val="24"/>
          <w:szCs w:val="24"/>
          <w:lang w:val="id-ID"/>
        </w:rPr>
        <w:t>gabah isi per malai,</w:t>
      </w:r>
      <w:r w:rsidRPr="000B42F4">
        <w:rPr>
          <w:rFonts w:ascii="Times New Roman" w:eastAsia="Calibri" w:hAnsi="Times New Roman" w:cs="Times New Roman"/>
          <w:sz w:val="24"/>
          <w:szCs w:val="24"/>
        </w:rPr>
        <w:t xml:space="preserve"> </w:t>
      </w:r>
      <w:r w:rsidRPr="000B42F4">
        <w:rPr>
          <w:rFonts w:ascii="Times New Roman" w:eastAsia="Calibri" w:hAnsi="Times New Roman" w:cs="Times New Roman"/>
          <w:sz w:val="24"/>
          <w:szCs w:val="24"/>
          <w:lang w:val="id-ID"/>
        </w:rPr>
        <w:t>dan hasil gabah per ha.   Data yang diperoleh disusun secara tabulasi dan dianalisis dengan uji statistik yaitu uji kesamaan nilai tengah (uji–t)</w:t>
      </w:r>
      <w:r w:rsidRPr="000B42F4">
        <w:rPr>
          <w:rFonts w:ascii="Times New Roman" w:hAnsi="Times New Roman" w:cs="Times New Roman"/>
          <w:sz w:val="24"/>
          <w:szCs w:val="24"/>
        </w:rPr>
        <w:t>.</w:t>
      </w:r>
      <w:r w:rsidR="00925737" w:rsidRPr="000B42F4">
        <w:rPr>
          <w:rFonts w:ascii="Times New Roman" w:eastAsia="Calibri" w:hAnsi="Times New Roman" w:cs="Times New Roman"/>
          <w:sz w:val="24"/>
          <w:szCs w:val="24"/>
        </w:rPr>
        <w:t xml:space="preserve"> </w:t>
      </w:r>
      <w:proofErr w:type="gramStart"/>
      <w:r w:rsidR="00925737" w:rsidRPr="000B42F4">
        <w:rPr>
          <w:rFonts w:ascii="Times New Roman" w:eastAsia="Calibri" w:hAnsi="Times New Roman" w:cs="Times New Roman"/>
          <w:sz w:val="24"/>
          <w:szCs w:val="24"/>
        </w:rPr>
        <w:t xml:space="preserve">Hasil menunjukkan bahwa tinggi tanaman dari varietas yang diperagakan tergolong rendah </w:t>
      </w:r>
      <w:r w:rsidR="00925737" w:rsidRPr="000B42F4">
        <w:rPr>
          <w:rFonts w:ascii="Times New Roman" w:hAnsi="Times New Roman" w:cs="Times New Roman"/>
          <w:sz w:val="24"/>
          <w:szCs w:val="24"/>
        </w:rPr>
        <w:t xml:space="preserve">sampai sedang </w:t>
      </w:r>
      <w:r w:rsidR="00925737" w:rsidRPr="000B42F4">
        <w:rPr>
          <w:rFonts w:ascii="Times New Roman" w:eastAsia="Calibri" w:hAnsi="Times New Roman" w:cs="Times New Roman"/>
          <w:sz w:val="24"/>
          <w:szCs w:val="24"/>
        </w:rPr>
        <w:t>dengan jumlah anakan produktif tergolong sedang.</w:t>
      </w:r>
      <w:proofErr w:type="gramEnd"/>
      <w:r w:rsidR="00925737" w:rsidRPr="000B42F4">
        <w:rPr>
          <w:rFonts w:ascii="Times New Roman" w:eastAsia="Calibri" w:hAnsi="Times New Roman" w:cs="Times New Roman"/>
          <w:sz w:val="24"/>
          <w:szCs w:val="24"/>
        </w:rPr>
        <w:t xml:space="preserve"> </w:t>
      </w:r>
      <w:r w:rsidR="00925737" w:rsidRPr="000B42F4">
        <w:rPr>
          <w:rFonts w:ascii="Times New Roman" w:hAnsi="Times New Roman" w:cs="Times New Roman"/>
          <w:sz w:val="24"/>
          <w:szCs w:val="24"/>
        </w:rPr>
        <w:t>Inpari 30, dan Inpara 8</w:t>
      </w:r>
      <w:r w:rsidR="00925737" w:rsidRPr="000B42F4">
        <w:rPr>
          <w:rFonts w:ascii="Times New Roman" w:eastAsia="Calibri" w:hAnsi="Times New Roman" w:cs="Times New Roman"/>
          <w:sz w:val="24"/>
          <w:szCs w:val="24"/>
        </w:rPr>
        <w:t xml:space="preserve"> dapat beradapt</w:t>
      </w:r>
      <w:r w:rsidR="00925737" w:rsidRPr="000B42F4">
        <w:rPr>
          <w:rFonts w:ascii="Times New Roman" w:hAnsi="Times New Roman" w:cs="Times New Roman"/>
          <w:sz w:val="24"/>
          <w:szCs w:val="24"/>
        </w:rPr>
        <w:t xml:space="preserve">asi </w:t>
      </w:r>
      <w:r w:rsidR="00925737" w:rsidRPr="000B42F4">
        <w:rPr>
          <w:rFonts w:ascii="Times New Roman" w:hAnsi="Times New Roman" w:cs="Times New Roman"/>
          <w:sz w:val="24"/>
          <w:szCs w:val="24"/>
        </w:rPr>
        <w:lastRenderedPageBreak/>
        <w:t>baik di rawa lebak  dengan produksi 5,1-5,3 ton GKP/ha lebih tinggi dari  Mekongga</w:t>
      </w:r>
      <w:r w:rsidR="00E37951" w:rsidRPr="000B42F4">
        <w:rPr>
          <w:rFonts w:ascii="Times New Roman" w:eastAsia="Calibri" w:hAnsi="Times New Roman" w:cs="Times New Roman"/>
          <w:sz w:val="24"/>
          <w:szCs w:val="24"/>
        </w:rPr>
        <w:t xml:space="preserve"> sebagai varietas pembanding dan sangat disukai para petani.</w:t>
      </w:r>
    </w:p>
    <w:p w:rsidR="00377B43" w:rsidRPr="000B42F4" w:rsidRDefault="00377B43" w:rsidP="003B5E8E">
      <w:pPr>
        <w:spacing w:after="0" w:line="480" w:lineRule="auto"/>
        <w:rPr>
          <w:rFonts w:ascii="Times New Roman" w:eastAsia="Calibri" w:hAnsi="Times New Roman" w:cs="Times New Roman"/>
          <w:bCs/>
          <w:i/>
          <w:sz w:val="24"/>
          <w:szCs w:val="24"/>
        </w:rPr>
      </w:pPr>
      <w:r w:rsidRPr="000B42F4">
        <w:rPr>
          <w:rFonts w:ascii="Times New Roman" w:eastAsia="Calibri" w:hAnsi="Times New Roman" w:cs="Times New Roman"/>
          <w:b/>
          <w:bCs/>
          <w:i/>
          <w:sz w:val="24"/>
          <w:szCs w:val="24"/>
          <w:lang w:val="id-ID"/>
        </w:rPr>
        <w:t>Kata kunci :</w:t>
      </w:r>
      <w:r w:rsidRPr="000B42F4">
        <w:rPr>
          <w:rFonts w:ascii="Times New Roman" w:eastAsia="Calibri" w:hAnsi="Times New Roman" w:cs="Times New Roman"/>
          <w:bCs/>
          <w:i/>
          <w:sz w:val="24"/>
          <w:szCs w:val="24"/>
          <w:lang w:val="id-ID"/>
        </w:rPr>
        <w:t xml:space="preserve"> </w:t>
      </w:r>
      <w:r w:rsidR="003C6948" w:rsidRPr="000B42F4">
        <w:rPr>
          <w:rFonts w:ascii="Times New Roman" w:eastAsia="Calibri" w:hAnsi="Times New Roman" w:cs="Times New Roman"/>
          <w:bCs/>
          <w:i/>
          <w:sz w:val="24"/>
          <w:szCs w:val="24"/>
        </w:rPr>
        <w:t>Pertumbuhan dan produksi</w:t>
      </w:r>
      <w:r w:rsidRPr="000B42F4">
        <w:rPr>
          <w:rFonts w:ascii="Times New Roman" w:eastAsia="Calibri" w:hAnsi="Times New Roman" w:cs="Times New Roman"/>
          <w:bCs/>
          <w:i/>
          <w:sz w:val="24"/>
          <w:szCs w:val="24"/>
        </w:rPr>
        <w:t xml:space="preserve">, varietas </w:t>
      </w:r>
      <w:r w:rsidRPr="000B42F4">
        <w:rPr>
          <w:rFonts w:ascii="Times New Roman" w:eastAsia="Calibri" w:hAnsi="Times New Roman" w:cs="Times New Roman"/>
          <w:bCs/>
          <w:i/>
          <w:sz w:val="24"/>
          <w:szCs w:val="24"/>
          <w:lang w:val="id-ID"/>
        </w:rPr>
        <w:t>padi, rawa lebak</w:t>
      </w:r>
    </w:p>
    <w:p w:rsidR="00E05764" w:rsidRPr="000B42F4" w:rsidRDefault="00E05764" w:rsidP="003B5E8E">
      <w:pPr>
        <w:spacing w:after="0" w:line="480" w:lineRule="auto"/>
        <w:jc w:val="both"/>
        <w:rPr>
          <w:rFonts w:ascii="Times New Roman" w:hAnsi="Times New Roman" w:cs="Times New Roman"/>
          <w:sz w:val="24"/>
          <w:szCs w:val="24"/>
        </w:rPr>
      </w:pPr>
    </w:p>
    <w:p w:rsidR="00925737" w:rsidRPr="000B42F4" w:rsidRDefault="00925737" w:rsidP="003B5E8E">
      <w:pPr>
        <w:spacing w:after="0" w:line="480" w:lineRule="auto"/>
        <w:jc w:val="center"/>
        <w:rPr>
          <w:rFonts w:ascii="Times New Roman" w:eastAsia="Calibri" w:hAnsi="Times New Roman" w:cs="Times New Roman"/>
          <w:b/>
          <w:sz w:val="24"/>
          <w:szCs w:val="24"/>
        </w:rPr>
      </w:pPr>
      <w:r w:rsidRPr="000B42F4">
        <w:rPr>
          <w:rFonts w:ascii="Times New Roman" w:eastAsia="Calibri" w:hAnsi="Times New Roman" w:cs="Times New Roman"/>
          <w:b/>
          <w:sz w:val="24"/>
          <w:szCs w:val="24"/>
        </w:rPr>
        <w:t>ABSTRACT</w:t>
      </w:r>
    </w:p>
    <w:p w:rsidR="00E37951" w:rsidRPr="000B42F4" w:rsidRDefault="00B23798" w:rsidP="003B5E8E">
      <w:pPr>
        <w:pStyle w:val="HTMLPreformatted"/>
        <w:spacing w:line="480" w:lineRule="auto"/>
        <w:jc w:val="both"/>
        <w:rPr>
          <w:rFonts w:ascii="Times New Roman" w:hAnsi="Times New Roman" w:cs="Times New Roman"/>
          <w:sz w:val="24"/>
          <w:szCs w:val="24"/>
        </w:rPr>
      </w:pPr>
      <w:r w:rsidRPr="000B42F4">
        <w:rPr>
          <w:rFonts w:ascii="Times New Roman" w:hAnsi="Times New Roman" w:cs="Times New Roman"/>
          <w:sz w:val="24"/>
          <w:szCs w:val="24"/>
        </w:rPr>
        <w:t>T</w:t>
      </w:r>
      <w:r w:rsidR="0009408A" w:rsidRPr="000B42F4">
        <w:rPr>
          <w:rFonts w:ascii="Times New Roman" w:hAnsi="Times New Roman" w:cs="Times New Roman"/>
          <w:sz w:val="24"/>
          <w:szCs w:val="24"/>
        </w:rPr>
        <w:t>he assessment was carried out in Jambu Ilir Village, Tanjung Lubuk District, Ogan Komering Ilir Regency, South Sumatra, starting in the dry season of 2018.</w:t>
      </w:r>
      <w:r w:rsidRPr="000B42F4">
        <w:rPr>
          <w:rFonts w:ascii="Times New Roman" w:hAnsi="Times New Roman" w:cs="Times New Roman"/>
          <w:sz w:val="24"/>
          <w:szCs w:val="24"/>
        </w:rPr>
        <w:t xml:space="preserve"> Varieties exhibited were 2 superior </w:t>
      </w:r>
      <w:proofErr w:type="gramStart"/>
      <w:r w:rsidRPr="000B42F4">
        <w:rPr>
          <w:rFonts w:ascii="Times New Roman" w:hAnsi="Times New Roman" w:cs="Times New Roman"/>
          <w:sz w:val="24"/>
          <w:szCs w:val="24"/>
        </w:rPr>
        <w:t xml:space="preserve">varieties </w:t>
      </w:r>
      <w:r w:rsidR="0009408A" w:rsidRPr="000B42F4">
        <w:rPr>
          <w:rFonts w:ascii="Times New Roman" w:hAnsi="Times New Roman" w:cs="Times New Roman"/>
          <w:sz w:val="24"/>
          <w:szCs w:val="24"/>
        </w:rPr>
        <w:t xml:space="preserve"> and</w:t>
      </w:r>
      <w:proofErr w:type="gramEnd"/>
      <w:r w:rsidR="0009408A" w:rsidRPr="000B42F4">
        <w:rPr>
          <w:rFonts w:ascii="Times New Roman" w:hAnsi="Times New Roman" w:cs="Times New Roman"/>
          <w:sz w:val="24"/>
          <w:szCs w:val="24"/>
        </w:rPr>
        <w:t xml:space="preserve"> 1 comparative variety, Mekongga. The aim of the study was to obtain information on the growth and production of Inpari 30 and Inpara 8 varieties that were adaptive and ha</w:t>
      </w:r>
      <w:r w:rsidRPr="000B42F4">
        <w:rPr>
          <w:rFonts w:ascii="Times New Roman" w:hAnsi="Times New Roman" w:cs="Times New Roman"/>
          <w:sz w:val="24"/>
          <w:szCs w:val="24"/>
        </w:rPr>
        <w:t>d high production on lebak</w:t>
      </w:r>
      <w:r w:rsidR="0009408A" w:rsidRPr="000B42F4">
        <w:rPr>
          <w:rFonts w:ascii="Times New Roman" w:hAnsi="Times New Roman" w:cs="Times New Roman"/>
          <w:sz w:val="24"/>
          <w:szCs w:val="24"/>
        </w:rPr>
        <w:t xml:space="preserve"> land</w:t>
      </w:r>
      <w:r w:rsidRPr="000B42F4">
        <w:rPr>
          <w:rFonts w:ascii="Times New Roman" w:hAnsi="Times New Roman" w:cs="Times New Roman"/>
          <w:sz w:val="24"/>
          <w:szCs w:val="24"/>
        </w:rPr>
        <w:t>s</w:t>
      </w:r>
      <w:r w:rsidR="0009408A" w:rsidRPr="000B42F4">
        <w:rPr>
          <w:rFonts w:ascii="Times New Roman" w:hAnsi="Times New Roman" w:cs="Times New Roman"/>
          <w:sz w:val="24"/>
          <w:szCs w:val="24"/>
        </w:rPr>
        <w:t xml:space="preserve">. The study was designed by observation method, spacing of legowo 2: 1 (50x25x12.5 cm), seedling age 35 days after seedling, 2-3 seeds / holes. The dosage of fertilizer used is 150 kg Urea, 100 kg SP-36 and 100 kg KCl / ha. The variables observed were: plant height, number of productive tillers, number of grain per panicle, number of filled grains per panicle, and grain yield per ha. The data obtained was arranged in tabulation and analyzed by statistical tests, namely the test of the mean value (test-t). The results showed that the plant height of the varieties exhibited was classified as low to moderate with the number of productive tillers classified as moderate. Inpari 30, and Inpara </w:t>
      </w:r>
      <w:r w:rsidR="003F0C79" w:rsidRPr="000B42F4">
        <w:rPr>
          <w:rFonts w:ascii="Times New Roman" w:hAnsi="Times New Roman" w:cs="Times New Roman"/>
          <w:sz w:val="24"/>
          <w:szCs w:val="24"/>
        </w:rPr>
        <w:t>8 can adapt well in lebak lands</w:t>
      </w:r>
      <w:r w:rsidR="0009408A" w:rsidRPr="000B42F4">
        <w:rPr>
          <w:rFonts w:ascii="Times New Roman" w:hAnsi="Times New Roman" w:cs="Times New Roman"/>
          <w:sz w:val="24"/>
          <w:szCs w:val="24"/>
        </w:rPr>
        <w:t xml:space="preserve"> with a production of 5.1-5.3 tons GKP / ha higher than Mekongga as a comparison variety</w:t>
      </w:r>
      <w:r w:rsidR="00E37951" w:rsidRPr="000B42F4">
        <w:rPr>
          <w:rFonts w:ascii="Times New Roman" w:hAnsi="Times New Roman" w:cs="Times New Roman"/>
          <w:sz w:val="24"/>
          <w:szCs w:val="24"/>
        </w:rPr>
        <w:t xml:space="preserve"> and are highly favored by farmers.</w:t>
      </w:r>
    </w:p>
    <w:p w:rsidR="0009408A" w:rsidRPr="000B42F4" w:rsidRDefault="0009408A" w:rsidP="003B5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i/>
          <w:sz w:val="24"/>
          <w:szCs w:val="24"/>
          <w:lang w:bidi="ar-SA"/>
        </w:rPr>
      </w:pPr>
      <w:r w:rsidRPr="000B42F4">
        <w:rPr>
          <w:rFonts w:ascii="Times New Roman" w:eastAsia="Times New Roman" w:hAnsi="Times New Roman" w:cs="Times New Roman"/>
          <w:b/>
          <w:i/>
          <w:sz w:val="24"/>
          <w:szCs w:val="24"/>
          <w:lang w:bidi="ar-SA"/>
        </w:rPr>
        <w:t>Keywords</w:t>
      </w:r>
      <w:r w:rsidRPr="000B42F4">
        <w:rPr>
          <w:rFonts w:ascii="Times New Roman" w:eastAsia="Times New Roman" w:hAnsi="Times New Roman" w:cs="Times New Roman"/>
          <w:i/>
          <w:sz w:val="24"/>
          <w:szCs w:val="24"/>
          <w:lang w:bidi="ar-SA"/>
        </w:rPr>
        <w:t>: Growth and producti</w:t>
      </w:r>
      <w:r w:rsidR="00B23798" w:rsidRPr="000B42F4">
        <w:rPr>
          <w:rFonts w:ascii="Times New Roman" w:eastAsia="Times New Roman" w:hAnsi="Times New Roman" w:cs="Times New Roman"/>
          <w:i/>
          <w:sz w:val="24"/>
          <w:szCs w:val="24"/>
          <w:lang w:bidi="ar-SA"/>
        </w:rPr>
        <w:t>on, rice</w:t>
      </w:r>
      <w:r w:rsidR="003F0C79" w:rsidRPr="000B42F4">
        <w:rPr>
          <w:rFonts w:ascii="Times New Roman" w:eastAsia="Times New Roman" w:hAnsi="Times New Roman" w:cs="Times New Roman"/>
          <w:i/>
          <w:sz w:val="24"/>
          <w:szCs w:val="24"/>
          <w:lang w:bidi="ar-SA"/>
        </w:rPr>
        <w:t xml:space="preserve"> varieties, lebak </w:t>
      </w:r>
      <w:r w:rsidR="00B23798" w:rsidRPr="000B42F4">
        <w:rPr>
          <w:rFonts w:ascii="Times New Roman" w:eastAsia="Times New Roman" w:hAnsi="Times New Roman" w:cs="Times New Roman"/>
          <w:i/>
          <w:sz w:val="24"/>
          <w:szCs w:val="24"/>
          <w:lang w:bidi="ar-SA"/>
        </w:rPr>
        <w:t>land</w:t>
      </w:r>
      <w:r w:rsidR="003F0C79" w:rsidRPr="000B42F4">
        <w:rPr>
          <w:rFonts w:ascii="Times New Roman" w:eastAsia="Times New Roman" w:hAnsi="Times New Roman" w:cs="Times New Roman"/>
          <w:i/>
          <w:sz w:val="24"/>
          <w:szCs w:val="24"/>
          <w:lang w:bidi="ar-SA"/>
        </w:rPr>
        <w:t>s</w:t>
      </w:r>
    </w:p>
    <w:p w:rsidR="00E34CD2" w:rsidRPr="000B42F4" w:rsidRDefault="00E34CD2" w:rsidP="00094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bidi="ar-SA"/>
        </w:rPr>
      </w:pPr>
    </w:p>
    <w:p w:rsidR="007F2550" w:rsidRPr="000B42F4" w:rsidRDefault="007F2550" w:rsidP="00BE018F">
      <w:pPr>
        <w:spacing w:after="0" w:line="480" w:lineRule="auto"/>
        <w:ind w:left="900" w:hanging="900"/>
        <w:jc w:val="center"/>
        <w:rPr>
          <w:rFonts w:ascii="Times New Roman" w:eastAsia="Calibri" w:hAnsi="Times New Roman" w:cs="Times New Roman"/>
          <w:b/>
          <w:sz w:val="24"/>
          <w:szCs w:val="24"/>
        </w:rPr>
      </w:pPr>
      <w:r w:rsidRPr="000B42F4">
        <w:rPr>
          <w:rFonts w:ascii="Times New Roman" w:eastAsia="Calibri" w:hAnsi="Times New Roman" w:cs="Times New Roman"/>
          <w:b/>
          <w:sz w:val="24"/>
          <w:szCs w:val="24"/>
        </w:rPr>
        <w:t>PENDAHULUAN</w:t>
      </w:r>
    </w:p>
    <w:p w:rsidR="001B293C" w:rsidRPr="000B42F4" w:rsidRDefault="0029276A" w:rsidP="00BE018F">
      <w:pPr>
        <w:spacing w:after="0" w:line="480" w:lineRule="auto"/>
        <w:ind w:firstLine="720"/>
        <w:jc w:val="both"/>
        <w:rPr>
          <w:rFonts w:ascii="Times New Roman" w:hAnsi="Times New Roman" w:cs="Times New Roman"/>
          <w:sz w:val="24"/>
          <w:szCs w:val="24"/>
        </w:rPr>
      </w:pPr>
      <w:r w:rsidRPr="000B42F4">
        <w:rPr>
          <w:rFonts w:ascii="Times New Roman" w:hAnsi="Times New Roman" w:cs="Times New Roman"/>
          <w:sz w:val="24"/>
          <w:szCs w:val="24"/>
        </w:rPr>
        <w:t xml:space="preserve">Potensi rawa </w:t>
      </w:r>
      <w:proofErr w:type="gramStart"/>
      <w:r w:rsidRPr="000B42F4">
        <w:rPr>
          <w:rFonts w:ascii="Times New Roman" w:hAnsi="Times New Roman" w:cs="Times New Roman"/>
          <w:sz w:val="24"/>
          <w:szCs w:val="24"/>
        </w:rPr>
        <w:t>lebak  di</w:t>
      </w:r>
      <w:proofErr w:type="gramEnd"/>
      <w:r w:rsidRPr="000B42F4">
        <w:rPr>
          <w:rFonts w:ascii="Times New Roman" w:hAnsi="Times New Roman" w:cs="Times New Roman"/>
          <w:sz w:val="24"/>
          <w:szCs w:val="24"/>
        </w:rPr>
        <w:t xml:space="preserve"> Provinsi Sumatera Selatan belum banyak dimanfaatkan atau dikembangkan khususnya untuk tanaman pangan terutama padi. </w:t>
      </w:r>
      <w:proofErr w:type="gramStart"/>
      <w:r w:rsidRPr="000B42F4">
        <w:rPr>
          <w:rFonts w:ascii="Times New Roman" w:hAnsi="Times New Roman" w:cs="Times New Roman"/>
          <w:sz w:val="24"/>
          <w:szCs w:val="24"/>
        </w:rPr>
        <w:t xml:space="preserve">Hal ini disebabkan </w:t>
      </w:r>
      <w:r w:rsidRPr="000B42F4">
        <w:rPr>
          <w:rFonts w:ascii="Times New Roman" w:hAnsi="Times New Roman" w:cs="Times New Roman"/>
          <w:sz w:val="24"/>
          <w:szCs w:val="24"/>
        </w:rPr>
        <w:lastRenderedPageBreak/>
        <w:t>karena tinggi genangan air yang tidak menentu sehingga produktivitas padi di lahan rawa lebak masih rendah.</w:t>
      </w:r>
      <w:proofErr w:type="gramEnd"/>
      <w:r w:rsidRPr="000B42F4">
        <w:rPr>
          <w:rFonts w:ascii="Times New Roman" w:hAnsi="Times New Roman" w:cs="Times New Roman"/>
          <w:sz w:val="24"/>
          <w:szCs w:val="24"/>
        </w:rPr>
        <w:t xml:space="preserve">  </w:t>
      </w:r>
      <w:r w:rsidR="009B302E" w:rsidRPr="000B42F4">
        <w:rPr>
          <w:rFonts w:ascii="Times New Roman" w:eastAsia="Calibri" w:hAnsi="Times New Roman" w:cs="Times New Roman"/>
          <w:sz w:val="24"/>
          <w:szCs w:val="24"/>
          <w:lang w:val="id-ID"/>
        </w:rPr>
        <w:t>Kabupaten Ogan Komering Ilir (OKI) merupakan salah satu sentra penghasil padi di Provinsi Sumatera Selatan.</w:t>
      </w:r>
      <w:r w:rsidR="005409CE" w:rsidRPr="000B42F4">
        <w:rPr>
          <w:rFonts w:ascii="Times New Roman" w:eastAsia="Calibri" w:hAnsi="Times New Roman" w:cs="Times New Roman"/>
          <w:sz w:val="24"/>
          <w:szCs w:val="24"/>
        </w:rPr>
        <w:t xml:space="preserve"> </w:t>
      </w:r>
      <w:r w:rsidR="009B302E" w:rsidRPr="000B42F4">
        <w:rPr>
          <w:rFonts w:ascii="Times New Roman" w:eastAsia="Calibri" w:hAnsi="Times New Roman" w:cs="Times New Roman"/>
          <w:sz w:val="24"/>
          <w:szCs w:val="24"/>
          <w:lang w:val="id-ID"/>
        </w:rPr>
        <w:t xml:space="preserve"> Menurut Badan Pusat Statistik (</w:t>
      </w:r>
      <w:r w:rsidR="005409CE" w:rsidRPr="000B42F4">
        <w:rPr>
          <w:rFonts w:ascii="Times New Roman" w:eastAsia="Calibri" w:hAnsi="Times New Roman" w:cs="Times New Roman"/>
          <w:sz w:val="24"/>
          <w:szCs w:val="24"/>
          <w:lang w:val="id-ID"/>
        </w:rPr>
        <w:t xml:space="preserve">BPS) Provinsi Sumatera Selatan </w:t>
      </w:r>
      <w:r w:rsidR="005409CE" w:rsidRPr="000B42F4">
        <w:rPr>
          <w:rFonts w:ascii="Times New Roman" w:eastAsia="Calibri" w:hAnsi="Times New Roman" w:cs="Times New Roman"/>
          <w:sz w:val="24"/>
          <w:szCs w:val="24"/>
        </w:rPr>
        <w:t>t</w:t>
      </w:r>
      <w:r w:rsidR="009B302E" w:rsidRPr="000B42F4">
        <w:rPr>
          <w:rFonts w:ascii="Times New Roman" w:eastAsia="Calibri" w:hAnsi="Times New Roman" w:cs="Times New Roman"/>
          <w:sz w:val="24"/>
          <w:szCs w:val="24"/>
          <w:lang w:val="id-ID"/>
        </w:rPr>
        <w:t>ahun 2016, lahan sawah di Kab</w:t>
      </w:r>
      <w:r w:rsidR="002118B4" w:rsidRPr="000B42F4">
        <w:rPr>
          <w:rFonts w:ascii="Times New Roman" w:eastAsia="Calibri" w:hAnsi="Times New Roman" w:cs="Times New Roman"/>
          <w:sz w:val="24"/>
          <w:szCs w:val="24"/>
          <w:lang w:val="id-ID"/>
        </w:rPr>
        <w:t>upaten OKI seluas 185.998 h</w:t>
      </w:r>
      <w:r w:rsidR="002118B4" w:rsidRPr="000B42F4">
        <w:rPr>
          <w:rFonts w:ascii="Times New Roman" w:eastAsia="Calibri" w:hAnsi="Times New Roman" w:cs="Times New Roman"/>
          <w:sz w:val="24"/>
          <w:szCs w:val="24"/>
        </w:rPr>
        <w:t>a</w:t>
      </w:r>
      <w:r w:rsidR="009B302E" w:rsidRPr="000B42F4">
        <w:rPr>
          <w:rFonts w:ascii="Times New Roman" w:eastAsia="Calibri" w:hAnsi="Times New Roman" w:cs="Times New Roman"/>
          <w:sz w:val="24"/>
          <w:szCs w:val="24"/>
          <w:lang w:val="id-ID"/>
        </w:rPr>
        <w:t>, yang terdiri dari sawah irigasi seluas 650 hektar dan sawah n</w:t>
      </w:r>
      <w:r w:rsidR="002118B4" w:rsidRPr="000B42F4">
        <w:rPr>
          <w:rFonts w:ascii="Times New Roman" w:eastAsia="Calibri" w:hAnsi="Times New Roman" w:cs="Times New Roman"/>
          <w:sz w:val="24"/>
          <w:szCs w:val="24"/>
          <w:lang w:val="id-ID"/>
        </w:rPr>
        <w:t>on irigasi seluas 185.348 h</w:t>
      </w:r>
      <w:r w:rsidR="002118B4" w:rsidRPr="000B42F4">
        <w:rPr>
          <w:rFonts w:ascii="Times New Roman" w:eastAsia="Calibri" w:hAnsi="Times New Roman" w:cs="Times New Roman"/>
          <w:sz w:val="24"/>
          <w:szCs w:val="24"/>
        </w:rPr>
        <w:t>a</w:t>
      </w:r>
      <w:r w:rsidR="009B302E" w:rsidRPr="000B42F4">
        <w:rPr>
          <w:rFonts w:ascii="Times New Roman" w:eastAsia="Calibri" w:hAnsi="Times New Roman" w:cs="Times New Roman"/>
          <w:sz w:val="24"/>
          <w:szCs w:val="24"/>
          <w:lang w:val="id-ID"/>
        </w:rPr>
        <w:t xml:space="preserve">. </w:t>
      </w:r>
      <w:r w:rsidR="00E77009" w:rsidRPr="000B42F4">
        <w:rPr>
          <w:rFonts w:ascii="Times New Roman" w:eastAsia="Times New Roman" w:hAnsi="Times New Roman" w:cs="Times New Roman"/>
          <w:sz w:val="24"/>
          <w:szCs w:val="24"/>
          <w:lang w:val="id-ID" w:eastAsia="id-ID"/>
        </w:rPr>
        <w:t>Berdasarkan data BPS Tahun 2016, tingkat produktivitas padi di Kabupaten OKI, yaitu</w:t>
      </w:r>
      <w:r w:rsidR="00E77009" w:rsidRPr="000B42F4">
        <w:rPr>
          <w:rFonts w:ascii="Times New Roman" w:eastAsia="Calibri" w:hAnsi="Times New Roman" w:cs="Times New Roman"/>
          <w:sz w:val="24"/>
          <w:szCs w:val="24"/>
          <w:lang w:val="id-ID"/>
        </w:rPr>
        <w:t xml:space="preserve"> 4,619 ton/</w:t>
      </w:r>
      <w:r w:rsidR="00E77009" w:rsidRPr="000B42F4">
        <w:rPr>
          <w:rFonts w:ascii="Times New Roman" w:eastAsia="Calibri" w:hAnsi="Times New Roman" w:cs="Times New Roman"/>
          <w:sz w:val="24"/>
          <w:szCs w:val="24"/>
        </w:rPr>
        <w:t>ha</w:t>
      </w:r>
      <w:r w:rsidR="00E77009" w:rsidRPr="000B42F4">
        <w:rPr>
          <w:rFonts w:ascii="Times New Roman" w:eastAsia="Calibri" w:hAnsi="Times New Roman" w:cs="Times New Roman"/>
          <w:sz w:val="24"/>
          <w:szCs w:val="24"/>
          <w:lang w:val="id-ID"/>
        </w:rPr>
        <w:t>, lebih rendah dibandingkan produktivitas Provinsi Sumatera Selatan sebesar 4,998 ton/</w:t>
      </w:r>
      <w:r w:rsidR="00E77009" w:rsidRPr="000B42F4">
        <w:rPr>
          <w:rFonts w:ascii="Times New Roman" w:eastAsia="Calibri" w:hAnsi="Times New Roman" w:cs="Times New Roman"/>
          <w:sz w:val="24"/>
          <w:szCs w:val="24"/>
        </w:rPr>
        <w:t>ha</w:t>
      </w:r>
      <w:r w:rsidR="00E77009" w:rsidRPr="000B42F4">
        <w:rPr>
          <w:rFonts w:ascii="Times New Roman" w:eastAsia="Calibri" w:hAnsi="Times New Roman" w:cs="Times New Roman"/>
          <w:sz w:val="24"/>
          <w:szCs w:val="24"/>
          <w:lang w:val="id-ID"/>
        </w:rPr>
        <w:t>.</w:t>
      </w:r>
      <w:r w:rsidR="00E77009">
        <w:rPr>
          <w:rFonts w:ascii="Times New Roman" w:eastAsia="Calibri" w:hAnsi="Times New Roman" w:cs="Times New Roman"/>
          <w:sz w:val="24"/>
          <w:szCs w:val="24"/>
        </w:rPr>
        <w:t xml:space="preserve">  </w:t>
      </w:r>
      <w:r w:rsidR="005E1ACB" w:rsidRPr="000B42F4">
        <w:rPr>
          <w:rFonts w:ascii="Times New Roman" w:eastAsia="Calibri" w:hAnsi="Times New Roman" w:cs="Times New Roman"/>
          <w:sz w:val="24"/>
          <w:szCs w:val="24"/>
        </w:rPr>
        <w:t>Kecamatan Tanjung Lubuk merupakan salah satu d</w:t>
      </w:r>
      <w:r w:rsidR="009B302E" w:rsidRPr="000B42F4">
        <w:rPr>
          <w:rFonts w:ascii="Times New Roman" w:eastAsia="Calibri" w:hAnsi="Times New Roman" w:cs="Times New Roman"/>
          <w:sz w:val="24"/>
          <w:szCs w:val="24"/>
          <w:lang w:val="id-ID"/>
        </w:rPr>
        <w:t>ari 19 kecamatan di K</w:t>
      </w:r>
      <w:r w:rsidR="009B302E" w:rsidRPr="000B42F4">
        <w:rPr>
          <w:rFonts w:ascii="Times New Roman" w:hAnsi="Times New Roman" w:cs="Times New Roman"/>
          <w:sz w:val="24"/>
          <w:szCs w:val="24"/>
          <w:lang w:val="id-ID"/>
        </w:rPr>
        <w:t>abupaten OKI</w:t>
      </w:r>
      <w:r w:rsidR="009B302E" w:rsidRPr="000B42F4">
        <w:rPr>
          <w:rFonts w:ascii="Times New Roman" w:hAnsi="Times New Roman" w:cs="Times New Roman"/>
          <w:sz w:val="24"/>
          <w:szCs w:val="24"/>
        </w:rPr>
        <w:t xml:space="preserve">  yang  terdiri dari  22  desa de</w:t>
      </w:r>
      <w:r w:rsidR="005409CE" w:rsidRPr="000B42F4">
        <w:rPr>
          <w:rFonts w:ascii="Times New Roman" w:hAnsi="Times New Roman" w:cs="Times New Roman"/>
          <w:sz w:val="24"/>
          <w:szCs w:val="24"/>
        </w:rPr>
        <w:t>ngan  luas  wilayah  222,97 k</w:t>
      </w:r>
      <w:r w:rsidR="005E1ACB" w:rsidRPr="000B42F4">
        <w:rPr>
          <w:rFonts w:ascii="Times New Roman" w:hAnsi="Times New Roman" w:cs="Times New Roman"/>
          <w:sz w:val="24"/>
          <w:szCs w:val="24"/>
        </w:rPr>
        <w:t>m</w:t>
      </w:r>
      <w:r w:rsidR="005409CE" w:rsidRPr="000B42F4">
        <w:rPr>
          <w:rFonts w:ascii="Times New Roman" w:hAnsi="Times New Roman" w:cs="Times New Roman"/>
          <w:sz w:val="24"/>
          <w:szCs w:val="24"/>
        </w:rPr>
        <w:t>²</w:t>
      </w:r>
      <w:r w:rsidR="005E1ACB" w:rsidRPr="000B42F4">
        <w:rPr>
          <w:rFonts w:ascii="Times New Roman" w:hAnsi="Times New Roman" w:cs="Times New Roman"/>
          <w:sz w:val="24"/>
          <w:szCs w:val="24"/>
        </w:rPr>
        <w:t xml:space="preserve">, salah satunya Desa Jambu Ilir.  </w:t>
      </w:r>
      <w:r w:rsidR="009B302E" w:rsidRPr="000B42F4">
        <w:rPr>
          <w:rFonts w:ascii="Times New Roman" w:hAnsi="Times New Roman" w:cs="Times New Roman"/>
          <w:sz w:val="24"/>
          <w:szCs w:val="24"/>
        </w:rPr>
        <w:t xml:space="preserve"> </w:t>
      </w:r>
      <w:r w:rsidR="00310EED" w:rsidRPr="000B42F4">
        <w:rPr>
          <w:rFonts w:ascii="Times New Roman" w:hAnsi="Times New Roman" w:cs="Times New Roman"/>
          <w:sz w:val="24"/>
          <w:szCs w:val="24"/>
        </w:rPr>
        <w:t xml:space="preserve">Luas </w:t>
      </w:r>
      <w:proofErr w:type="gramStart"/>
      <w:r w:rsidR="00310EED" w:rsidRPr="000B42F4">
        <w:rPr>
          <w:rFonts w:ascii="Times New Roman" w:hAnsi="Times New Roman" w:cs="Times New Roman"/>
          <w:sz w:val="24"/>
          <w:szCs w:val="24"/>
        </w:rPr>
        <w:t>lahan  pertanian</w:t>
      </w:r>
      <w:proofErr w:type="gramEnd"/>
      <w:r w:rsidR="00310EED" w:rsidRPr="000B42F4">
        <w:rPr>
          <w:rFonts w:ascii="Times New Roman" w:hAnsi="Times New Roman" w:cs="Times New Roman"/>
          <w:sz w:val="24"/>
          <w:szCs w:val="24"/>
        </w:rPr>
        <w:t xml:space="preserve">  menurut  penggunaannya yaitu  tadah  hujan 1.643 ha, dan lebak 10.260 ha.  </w:t>
      </w:r>
      <w:r w:rsidR="005409CE" w:rsidRPr="000B42F4">
        <w:rPr>
          <w:rFonts w:ascii="Times New Roman" w:hAnsi="Times New Roman" w:cs="Times New Roman"/>
          <w:sz w:val="24"/>
          <w:szCs w:val="24"/>
        </w:rPr>
        <w:t xml:space="preserve">Kecamatan  Tanjung </w:t>
      </w:r>
      <w:r w:rsidR="001B293C" w:rsidRPr="000B42F4">
        <w:rPr>
          <w:rFonts w:ascii="Times New Roman" w:hAnsi="Times New Roman" w:cs="Times New Roman"/>
          <w:sz w:val="24"/>
          <w:szCs w:val="24"/>
        </w:rPr>
        <w:t xml:space="preserve">Lubuk  terletak   pada  ketinggian   6-10  meter dari  permukaan  laut,    pH  tanah   4-7 dengan  kemiringan   0-15% dan  kedalaman  gambut </w:t>
      </w:r>
      <w:r w:rsidR="00DE7DB6" w:rsidRPr="000B42F4">
        <w:rPr>
          <w:rFonts w:ascii="Times New Roman" w:hAnsi="Times New Roman" w:cs="Times New Roman"/>
          <w:sz w:val="24"/>
          <w:szCs w:val="24"/>
        </w:rPr>
        <w:t xml:space="preserve"> </w:t>
      </w:r>
      <w:r w:rsidR="001B293C" w:rsidRPr="000B42F4">
        <w:rPr>
          <w:rFonts w:ascii="Times New Roman" w:hAnsi="Times New Roman" w:cs="Times New Roman"/>
          <w:sz w:val="24"/>
          <w:szCs w:val="24"/>
        </w:rPr>
        <w:t>0,5 – 1  meter,  bulan  basah  selama  6  bulan yaitu  antara   Oktober -  Maret  dan  bulan  kerin</w:t>
      </w:r>
      <w:r w:rsidR="00310EED" w:rsidRPr="000B42F4">
        <w:rPr>
          <w:rFonts w:ascii="Times New Roman" w:hAnsi="Times New Roman" w:cs="Times New Roman"/>
          <w:sz w:val="24"/>
          <w:szCs w:val="24"/>
        </w:rPr>
        <w:t xml:space="preserve">g  April -  September.  </w:t>
      </w:r>
      <w:proofErr w:type="gramStart"/>
      <w:r w:rsidR="00310EED" w:rsidRPr="000B42F4">
        <w:rPr>
          <w:rFonts w:ascii="Times New Roman" w:hAnsi="Times New Roman" w:cs="Times New Roman"/>
          <w:sz w:val="24"/>
          <w:szCs w:val="24"/>
        </w:rPr>
        <w:t>Curah  h</w:t>
      </w:r>
      <w:r w:rsidR="001B293C" w:rsidRPr="000B42F4">
        <w:rPr>
          <w:rFonts w:ascii="Times New Roman" w:hAnsi="Times New Roman" w:cs="Times New Roman"/>
          <w:sz w:val="24"/>
          <w:szCs w:val="24"/>
        </w:rPr>
        <w:t>ujan</w:t>
      </w:r>
      <w:proofErr w:type="gramEnd"/>
      <w:r w:rsidR="001B293C" w:rsidRPr="000B42F4">
        <w:rPr>
          <w:rFonts w:ascii="Times New Roman" w:hAnsi="Times New Roman" w:cs="Times New Roman"/>
          <w:sz w:val="24"/>
          <w:szCs w:val="24"/>
        </w:rPr>
        <w:t xml:space="preserve">  rata-rata 1500</w:t>
      </w:r>
      <w:r w:rsidR="00C938F8">
        <w:rPr>
          <w:rFonts w:ascii="Times New Roman" w:hAnsi="Times New Roman" w:cs="Times New Roman"/>
          <w:sz w:val="24"/>
          <w:szCs w:val="24"/>
        </w:rPr>
        <w:t xml:space="preserve"> – 2500 mm/</w:t>
      </w:r>
      <w:r w:rsidR="00250AD7">
        <w:rPr>
          <w:rFonts w:ascii="Times New Roman" w:hAnsi="Times New Roman" w:cs="Times New Roman"/>
          <w:sz w:val="24"/>
          <w:szCs w:val="24"/>
        </w:rPr>
        <w:t>tahun</w:t>
      </w:r>
      <w:r w:rsidR="00C938F8">
        <w:rPr>
          <w:rFonts w:ascii="Times New Roman" w:hAnsi="Times New Roman" w:cs="Times New Roman"/>
          <w:sz w:val="24"/>
          <w:szCs w:val="24"/>
        </w:rPr>
        <w:t xml:space="preserve"> dan </w:t>
      </w:r>
      <w:r w:rsidR="001B293C" w:rsidRPr="000B42F4">
        <w:rPr>
          <w:rFonts w:ascii="Times New Roman" w:hAnsi="Times New Roman" w:cs="Times New Roman"/>
          <w:sz w:val="24"/>
          <w:szCs w:val="24"/>
        </w:rPr>
        <w:t>suhu minimu</w:t>
      </w:r>
      <w:r w:rsidR="00C938F8">
        <w:rPr>
          <w:rFonts w:ascii="Times New Roman" w:hAnsi="Times New Roman" w:cs="Times New Roman"/>
          <w:sz w:val="24"/>
          <w:szCs w:val="24"/>
        </w:rPr>
        <w:t xml:space="preserve">m  rata-rata 23 - 32ºC. </w:t>
      </w:r>
      <w:r w:rsidR="009244F2" w:rsidRPr="000B42F4">
        <w:rPr>
          <w:rFonts w:ascii="Times New Roman" w:hAnsi="Times New Roman" w:cs="Times New Roman"/>
          <w:sz w:val="24"/>
          <w:szCs w:val="24"/>
        </w:rPr>
        <w:t xml:space="preserve">  </w:t>
      </w:r>
      <w:proofErr w:type="gramStart"/>
      <w:r w:rsidR="009244F2" w:rsidRPr="000B42F4">
        <w:rPr>
          <w:rFonts w:ascii="Times New Roman" w:hAnsi="Times New Roman" w:cs="Times New Roman"/>
          <w:sz w:val="24"/>
          <w:szCs w:val="24"/>
        </w:rPr>
        <w:t>Para petani di desa ini telah melaksanakan pertanaman padi satu tahun dua kali yaitu pada musim kemarau bulan April dan musim penghujan bulan Oktober</w:t>
      </w:r>
      <w:r w:rsidR="00666039" w:rsidRPr="000B42F4">
        <w:rPr>
          <w:rFonts w:ascii="Times New Roman" w:hAnsi="Times New Roman" w:cs="Times New Roman"/>
          <w:sz w:val="24"/>
          <w:szCs w:val="24"/>
        </w:rPr>
        <w:t xml:space="preserve"> (BP3K Tanjung Lubuk, 2014).</w:t>
      </w:r>
      <w:proofErr w:type="gramEnd"/>
    </w:p>
    <w:p w:rsidR="009B302E" w:rsidRPr="00901C5E" w:rsidRDefault="009B302E" w:rsidP="00BE018F">
      <w:pPr>
        <w:autoSpaceDE w:val="0"/>
        <w:autoSpaceDN w:val="0"/>
        <w:adjustRightInd w:val="0"/>
        <w:spacing w:after="0" w:line="480" w:lineRule="auto"/>
        <w:ind w:firstLine="720"/>
        <w:jc w:val="both"/>
        <w:rPr>
          <w:rFonts w:ascii="Times New Roman" w:hAnsi="Times New Roman" w:cs="Times New Roman"/>
          <w:sz w:val="24"/>
          <w:szCs w:val="24"/>
        </w:rPr>
      </w:pPr>
      <w:r w:rsidRPr="000B42F4">
        <w:rPr>
          <w:rFonts w:ascii="Times New Roman" w:eastAsia="Calibri" w:hAnsi="Times New Roman" w:cs="Times New Roman"/>
          <w:sz w:val="24"/>
          <w:szCs w:val="24"/>
          <w:lang w:val="id-ID" w:eastAsia="id-ID"/>
        </w:rPr>
        <w:t>Masalah agronomis yang dihadapi pet</w:t>
      </w:r>
      <w:r w:rsidR="005409CE" w:rsidRPr="000B42F4">
        <w:rPr>
          <w:rFonts w:ascii="Times New Roman" w:eastAsia="Calibri" w:hAnsi="Times New Roman" w:cs="Times New Roman"/>
          <w:sz w:val="24"/>
          <w:szCs w:val="24"/>
          <w:lang w:val="id-ID" w:eastAsia="id-ID"/>
        </w:rPr>
        <w:t xml:space="preserve">ani pada lahan sawah </w:t>
      </w:r>
      <w:r w:rsidR="005409CE" w:rsidRPr="000B42F4">
        <w:rPr>
          <w:rFonts w:ascii="Times New Roman" w:eastAsia="Calibri" w:hAnsi="Times New Roman" w:cs="Times New Roman"/>
          <w:sz w:val="24"/>
          <w:szCs w:val="24"/>
          <w:lang w:eastAsia="id-ID"/>
        </w:rPr>
        <w:t>lebak</w:t>
      </w:r>
      <w:r w:rsidRPr="000B42F4">
        <w:rPr>
          <w:rFonts w:ascii="Times New Roman" w:eastAsia="Calibri" w:hAnsi="Times New Roman" w:cs="Times New Roman"/>
          <w:sz w:val="24"/>
          <w:szCs w:val="24"/>
          <w:lang w:val="id-ID" w:eastAsia="id-ID"/>
        </w:rPr>
        <w:t xml:space="preserve"> umumnya adalah: (1) penggunaan varietas lokal berdaya hasil rendah dan berumur panjang, (2) mutu benih r</w:t>
      </w:r>
      <w:r w:rsidR="005409CE" w:rsidRPr="000B42F4">
        <w:rPr>
          <w:rFonts w:ascii="Times New Roman" w:eastAsia="Calibri" w:hAnsi="Times New Roman" w:cs="Times New Roman"/>
          <w:sz w:val="24"/>
          <w:szCs w:val="24"/>
          <w:lang w:val="id-ID" w:eastAsia="id-ID"/>
        </w:rPr>
        <w:t xml:space="preserve">endah, (3) pemupukan tidak </w:t>
      </w:r>
      <w:r w:rsidR="005409CE" w:rsidRPr="000B42F4">
        <w:rPr>
          <w:rFonts w:ascii="Times New Roman" w:eastAsia="Calibri" w:hAnsi="Times New Roman" w:cs="Times New Roman"/>
          <w:sz w:val="24"/>
          <w:szCs w:val="24"/>
          <w:lang w:eastAsia="id-ID"/>
        </w:rPr>
        <w:t>sesuai dosis anjuran</w:t>
      </w:r>
      <w:r w:rsidR="00310EED" w:rsidRPr="000B42F4">
        <w:rPr>
          <w:rFonts w:ascii="Times New Roman" w:eastAsia="Calibri" w:hAnsi="Times New Roman" w:cs="Times New Roman"/>
          <w:sz w:val="24"/>
          <w:szCs w:val="24"/>
          <w:lang w:eastAsia="id-ID"/>
        </w:rPr>
        <w:t xml:space="preserve"> dan tidak berimbang</w:t>
      </w:r>
      <w:r w:rsidR="00D45DF2">
        <w:rPr>
          <w:rFonts w:ascii="Times New Roman" w:eastAsia="Calibri" w:hAnsi="Times New Roman" w:cs="Times New Roman"/>
          <w:sz w:val="24"/>
          <w:szCs w:val="24"/>
          <w:lang w:val="id-ID" w:eastAsia="id-ID"/>
        </w:rPr>
        <w:t xml:space="preserve">, (4) </w:t>
      </w:r>
      <w:r w:rsidRPr="000B42F4">
        <w:rPr>
          <w:rFonts w:ascii="Times New Roman" w:eastAsia="Calibri" w:hAnsi="Times New Roman" w:cs="Times New Roman"/>
          <w:sz w:val="24"/>
          <w:szCs w:val="24"/>
          <w:lang w:val="id-ID" w:eastAsia="id-ID"/>
        </w:rPr>
        <w:t xml:space="preserve">pengendalian gulma </w:t>
      </w:r>
      <w:r w:rsidR="00D45DF2">
        <w:rPr>
          <w:rFonts w:ascii="Times New Roman" w:eastAsia="Calibri" w:hAnsi="Times New Roman" w:cs="Times New Roman"/>
          <w:sz w:val="24"/>
          <w:szCs w:val="24"/>
          <w:lang w:eastAsia="id-ID"/>
        </w:rPr>
        <w:t xml:space="preserve">dan hama </w:t>
      </w:r>
      <w:r w:rsidRPr="000B42F4">
        <w:rPr>
          <w:rFonts w:ascii="Times New Roman" w:eastAsia="Calibri" w:hAnsi="Times New Roman" w:cs="Times New Roman"/>
          <w:sz w:val="24"/>
          <w:szCs w:val="24"/>
          <w:lang w:val="id-ID" w:eastAsia="id-ID"/>
        </w:rPr>
        <w:t>tidak optimal</w:t>
      </w:r>
      <w:r w:rsidRPr="000B42F4">
        <w:rPr>
          <w:rFonts w:ascii="Times New Roman" w:hAnsi="Times New Roman" w:cs="Times New Roman"/>
          <w:sz w:val="24"/>
          <w:szCs w:val="24"/>
          <w:lang w:eastAsia="id-ID"/>
        </w:rPr>
        <w:t>.</w:t>
      </w:r>
      <w:r w:rsidR="0020302D" w:rsidRPr="000B42F4">
        <w:rPr>
          <w:rFonts w:ascii="Times New Roman" w:eastAsia="Times New Roman" w:hAnsi="Times New Roman" w:cs="Times New Roman"/>
          <w:sz w:val="24"/>
          <w:szCs w:val="24"/>
          <w:lang w:val="id-ID" w:eastAsia="id-ID"/>
        </w:rPr>
        <w:t xml:space="preserve"> </w:t>
      </w:r>
      <w:r w:rsidR="009E50C5" w:rsidRPr="000B42F4">
        <w:rPr>
          <w:rFonts w:ascii="Times New Roman" w:eastAsia="Times New Roman" w:hAnsi="Times New Roman" w:cs="Times New Roman"/>
          <w:sz w:val="24"/>
          <w:szCs w:val="24"/>
          <w:lang w:eastAsia="id-ID"/>
        </w:rPr>
        <w:t xml:space="preserve"> </w:t>
      </w:r>
      <w:proofErr w:type="gramStart"/>
      <w:r w:rsidR="00D45DF2">
        <w:rPr>
          <w:rFonts w:ascii="Times New Roman" w:eastAsia="Times New Roman" w:hAnsi="Times New Roman" w:cs="Times New Roman"/>
          <w:sz w:val="24"/>
          <w:szCs w:val="24"/>
          <w:lang w:eastAsia="id-ID"/>
        </w:rPr>
        <w:t>Hama yang sering merusak tanaman padi ialah keong mas, walang sangit dan kepik.</w:t>
      </w:r>
      <w:proofErr w:type="gramEnd"/>
      <w:r w:rsidR="00D45DF2">
        <w:rPr>
          <w:rFonts w:ascii="Times New Roman" w:eastAsia="Times New Roman" w:hAnsi="Times New Roman" w:cs="Times New Roman"/>
          <w:sz w:val="24"/>
          <w:szCs w:val="24"/>
          <w:lang w:eastAsia="id-ID"/>
        </w:rPr>
        <w:t xml:space="preserve">  </w:t>
      </w:r>
      <w:r w:rsidR="009E50C5" w:rsidRPr="000B42F4">
        <w:rPr>
          <w:rFonts w:ascii="Times New Roman" w:hAnsi="Times New Roman" w:cs="Times New Roman"/>
          <w:sz w:val="24"/>
          <w:szCs w:val="24"/>
          <w:lang w:eastAsia="id-ID"/>
        </w:rPr>
        <w:t xml:space="preserve">Kemudian Suryana (2016) mengatakan bahwa </w:t>
      </w:r>
      <w:r w:rsidR="009E50C5" w:rsidRPr="000B42F4">
        <w:rPr>
          <w:rFonts w:ascii="Times New Roman" w:hAnsi="Times New Roman" w:cs="Times New Roman"/>
          <w:sz w:val="24"/>
          <w:szCs w:val="24"/>
        </w:rPr>
        <w:t xml:space="preserve">lahan rawa lebak mempunyai kendala di antaranya fluktuasi air yang cukup </w:t>
      </w:r>
      <w:r w:rsidR="009E50C5" w:rsidRPr="000B42F4">
        <w:rPr>
          <w:rFonts w:ascii="Times New Roman" w:hAnsi="Times New Roman" w:cs="Times New Roman"/>
          <w:sz w:val="24"/>
          <w:szCs w:val="24"/>
        </w:rPr>
        <w:lastRenderedPageBreak/>
        <w:t>tinggi, yaitu banjir pada musim hujan dan kekeringan pada musim kemarau terutama pada lahan rawa lebak dangkal, prasarana pendukung belum memadai seperti jalan usahatani dan saluran drainase, terbatasnya modal usahatani</w:t>
      </w:r>
      <w:r w:rsidR="0029276A" w:rsidRPr="000B42F4">
        <w:rPr>
          <w:rFonts w:ascii="Times New Roman" w:hAnsi="Times New Roman" w:cs="Times New Roman"/>
          <w:sz w:val="24"/>
          <w:szCs w:val="24"/>
        </w:rPr>
        <w:t>.</w:t>
      </w:r>
      <w:r w:rsidR="009E50C5" w:rsidRPr="000B42F4">
        <w:rPr>
          <w:rFonts w:ascii="Times New Roman" w:hAnsi="Times New Roman" w:cs="Times New Roman"/>
          <w:sz w:val="24"/>
          <w:szCs w:val="24"/>
        </w:rPr>
        <w:t xml:space="preserve"> </w:t>
      </w:r>
      <w:proofErr w:type="gramStart"/>
      <w:r w:rsidR="009350CF">
        <w:rPr>
          <w:rFonts w:ascii="Times New Roman" w:hAnsi="Times New Roman" w:cs="Times New Roman"/>
          <w:sz w:val="24"/>
          <w:szCs w:val="24"/>
        </w:rPr>
        <w:t>Varietas lokal yang biasa ditanam petani ia</w:t>
      </w:r>
      <w:r w:rsidR="00AC20CA">
        <w:rPr>
          <w:rFonts w:ascii="Times New Roman" w:hAnsi="Times New Roman" w:cs="Times New Roman"/>
          <w:sz w:val="24"/>
          <w:szCs w:val="24"/>
        </w:rPr>
        <w:t>lah Se</w:t>
      </w:r>
      <w:r w:rsidR="00D45DF2">
        <w:rPr>
          <w:rFonts w:ascii="Times New Roman" w:hAnsi="Times New Roman" w:cs="Times New Roman"/>
          <w:sz w:val="24"/>
          <w:szCs w:val="24"/>
        </w:rPr>
        <w:t>pitik, Kuning</w:t>
      </w:r>
      <w:r w:rsidR="009350CF">
        <w:rPr>
          <w:rFonts w:ascii="Times New Roman" w:hAnsi="Times New Roman" w:cs="Times New Roman"/>
          <w:sz w:val="24"/>
          <w:szCs w:val="24"/>
        </w:rPr>
        <w:t xml:space="preserve"> dan varietas unggul Ciherang</w:t>
      </w:r>
      <w:r w:rsidR="00D45DF2">
        <w:rPr>
          <w:rFonts w:ascii="Times New Roman" w:hAnsi="Times New Roman" w:cs="Times New Roman"/>
          <w:sz w:val="24"/>
          <w:szCs w:val="24"/>
        </w:rPr>
        <w:t>, Ciliwung dan</w:t>
      </w:r>
      <w:r w:rsidR="009350CF">
        <w:rPr>
          <w:rFonts w:ascii="Times New Roman" w:hAnsi="Times New Roman" w:cs="Times New Roman"/>
          <w:sz w:val="24"/>
          <w:szCs w:val="24"/>
        </w:rPr>
        <w:t xml:space="preserve"> Mekongga.</w:t>
      </w:r>
      <w:proofErr w:type="gramEnd"/>
      <w:r w:rsidR="009350CF">
        <w:rPr>
          <w:rFonts w:ascii="Times New Roman" w:hAnsi="Times New Roman" w:cs="Times New Roman"/>
          <w:sz w:val="24"/>
          <w:szCs w:val="24"/>
        </w:rPr>
        <w:t xml:space="preserve">  </w:t>
      </w:r>
      <w:proofErr w:type="gramStart"/>
      <w:r w:rsidR="007F501D">
        <w:rPr>
          <w:rFonts w:ascii="Times New Roman" w:hAnsi="Times New Roman" w:cs="Times New Roman"/>
          <w:sz w:val="24"/>
          <w:szCs w:val="24"/>
        </w:rPr>
        <w:t>Varietas Ciherang, Ciliwung dan Mekongga didapat dari petani Kecamatan Tugu Mulia dan Dinas ketahanan pangan dan TPH Kabupaten OKI</w:t>
      </w:r>
      <w:r w:rsidR="00B54F34">
        <w:rPr>
          <w:rFonts w:ascii="Times New Roman" w:hAnsi="Times New Roman" w:cs="Times New Roman"/>
          <w:sz w:val="24"/>
          <w:szCs w:val="24"/>
        </w:rPr>
        <w:t>.</w:t>
      </w:r>
      <w:proofErr w:type="gramEnd"/>
      <w:r w:rsidR="00B54F34">
        <w:rPr>
          <w:rFonts w:ascii="Times New Roman" w:hAnsi="Times New Roman" w:cs="Times New Roman"/>
          <w:sz w:val="24"/>
          <w:szCs w:val="24"/>
        </w:rPr>
        <w:t xml:space="preserve">  </w:t>
      </w:r>
      <w:r w:rsidR="009B4C99" w:rsidRPr="000B42F4">
        <w:rPr>
          <w:rFonts w:ascii="Times New Roman" w:eastAsia="Calibri" w:hAnsi="Times New Roman" w:cs="Times New Roman"/>
          <w:color w:val="000000"/>
          <w:sz w:val="24"/>
          <w:szCs w:val="24"/>
          <w:lang w:val="sv-SE"/>
        </w:rPr>
        <w:t xml:space="preserve">Dikemukakan oleh Idris (2008) </w:t>
      </w:r>
      <w:r w:rsidR="009B4C99" w:rsidRPr="000B42F4">
        <w:rPr>
          <w:rFonts w:ascii="Times New Roman" w:eastAsia="Calibri" w:hAnsi="Times New Roman" w:cs="Times New Roman"/>
          <w:i/>
          <w:iCs/>
          <w:color w:val="000000"/>
          <w:sz w:val="24"/>
          <w:szCs w:val="24"/>
          <w:lang w:val="sv-SE"/>
        </w:rPr>
        <w:t>dalam</w:t>
      </w:r>
      <w:r w:rsidR="009B4C99" w:rsidRPr="000B42F4">
        <w:rPr>
          <w:rFonts w:ascii="Times New Roman" w:eastAsia="Calibri" w:hAnsi="Times New Roman" w:cs="Times New Roman"/>
          <w:color w:val="000000"/>
          <w:sz w:val="24"/>
          <w:szCs w:val="24"/>
          <w:lang w:val="sv-SE"/>
        </w:rPr>
        <w:t xml:space="preserve"> Helmi dan Sembiring, (2013) penggunaan varietas unggul yang ditanam terus menerus akan mengalami perubahan antara lain kemurnian varietas dan reaksinya terhadap  hama dan penyakit tertentu semakin menurun.  </w:t>
      </w:r>
      <w:r w:rsidR="005409CE" w:rsidRPr="000B42F4">
        <w:rPr>
          <w:rFonts w:ascii="Times New Roman" w:eastAsia="Times New Roman" w:hAnsi="Times New Roman" w:cs="Times New Roman"/>
          <w:sz w:val="24"/>
          <w:szCs w:val="24"/>
          <w:lang w:eastAsia="id-ID"/>
        </w:rPr>
        <w:t xml:space="preserve"> </w:t>
      </w:r>
      <w:proofErr w:type="gramStart"/>
      <w:r w:rsidR="00B000CC" w:rsidRPr="00E24979">
        <w:rPr>
          <w:rFonts w:ascii="Times New Roman" w:eastAsia="Times New Roman" w:hAnsi="Times New Roman" w:cs="Times New Roman"/>
          <w:sz w:val="24"/>
          <w:szCs w:val="24"/>
          <w:lang w:eastAsia="id-ID"/>
        </w:rPr>
        <w:t xml:space="preserve">Menurut </w:t>
      </w:r>
      <w:r w:rsidR="00B000CC" w:rsidRPr="00E24979">
        <w:rPr>
          <w:rFonts w:ascii="Times New Roman" w:hAnsi="Times New Roman" w:cs="Times New Roman"/>
          <w:sz w:val="24"/>
          <w:szCs w:val="24"/>
        </w:rPr>
        <w:t>Soehendi d</w:t>
      </w:r>
      <w:r w:rsidR="00E24979">
        <w:rPr>
          <w:rFonts w:ascii="Times New Roman" w:hAnsi="Times New Roman" w:cs="Times New Roman"/>
          <w:sz w:val="24"/>
          <w:szCs w:val="24"/>
        </w:rPr>
        <w:t>an Syahri (</w:t>
      </w:r>
      <w:r w:rsidR="00B000CC" w:rsidRPr="00E24979">
        <w:rPr>
          <w:rFonts w:ascii="Times New Roman" w:hAnsi="Times New Roman" w:cs="Times New Roman"/>
          <w:sz w:val="24"/>
          <w:szCs w:val="24"/>
        </w:rPr>
        <w:t>2013</w:t>
      </w:r>
      <w:r w:rsidR="00E24979">
        <w:rPr>
          <w:rFonts w:ascii="Times New Roman" w:hAnsi="Times New Roman" w:cs="Times New Roman"/>
          <w:sz w:val="24"/>
          <w:szCs w:val="24"/>
        </w:rPr>
        <w:t>)</w:t>
      </w:r>
      <w:r w:rsidR="00B000CC" w:rsidRPr="00E24979">
        <w:rPr>
          <w:rFonts w:ascii="Times New Roman" w:hAnsi="Times New Roman" w:cs="Times New Roman"/>
          <w:sz w:val="24"/>
          <w:szCs w:val="24"/>
        </w:rPr>
        <w:t xml:space="preserve">, </w:t>
      </w:r>
      <w:r w:rsidR="00E134FA">
        <w:rPr>
          <w:rFonts w:ascii="Times New Roman" w:hAnsi="Times New Roman" w:cs="Times New Roman"/>
          <w:sz w:val="24"/>
          <w:szCs w:val="24"/>
          <w:lang w:val="id-ID"/>
        </w:rPr>
        <w:t xml:space="preserve">penggunan </w:t>
      </w:r>
      <w:r w:rsidR="00B000CC" w:rsidRPr="00E24979">
        <w:rPr>
          <w:rFonts w:ascii="Times New Roman" w:hAnsi="Times New Roman" w:cs="Times New Roman"/>
          <w:sz w:val="24"/>
          <w:szCs w:val="24"/>
        </w:rPr>
        <w:t>varie</w:t>
      </w:r>
      <w:r w:rsidR="00E134FA">
        <w:rPr>
          <w:rFonts w:ascii="Times New Roman" w:hAnsi="Times New Roman" w:cs="Times New Roman"/>
          <w:sz w:val="24"/>
          <w:szCs w:val="24"/>
        </w:rPr>
        <w:t xml:space="preserve">tas unggul </w:t>
      </w:r>
      <w:r w:rsidR="00B000CC" w:rsidRPr="00E24979">
        <w:rPr>
          <w:rFonts w:ascii="Times New Roman" w:hAnsi="Times New Roman" w:cs="Times New Roman"/>
          <w:sz w:val="24"/>
          <w:szCs w:val="24"/>
        </w:rPr>
        <w:t>masih terbatas pada varietas Ciherang dan beberapa varietas loka</w:t>
      </w:r>
      <w:r w:rsidR="00E134FA">
        <w:rPr>
          <w:rFonts w:ascii="Times New Roman" w:hAnsi="Times New Roman" w:cs="Times New Roman"/>
          <w:sz w:val="24"/>
          <w:szCs w:val="24"/>
          <w:lang w:val="id-ID"/>
        </w:rPr>
        <w:t xml:space="preserve">l seperti Pegagan, Siputih </w:t>
      </w:r>
      <w:r w:rsidR="00E134FA">
        <w:rPr>
          <w:rFonts w:ascii="Times New Roman" w:hAnsi="Times New Roman" w:cs="Times New Roman"/>
          <w:sz w:val="24"/>
          <w:szCs w:val="24"/>
        </w:rPr>
        <w:t>yang telah ditanam secara t</w:t>
      </w:r>
      <w:r w:rsidR="00E134FA">
        <w:rPr>
          <w:rFonts w:ascii="Times New Roman" w:hAnsi="Times New Roman" w:cs="Times New Roman"/>
          <w:sz w:val="24"/>
          <w:szCs w:val="24"/>
          <w:lang w:val="id-ID"/>
        </w:rPr>
        <w:t>erus</w:t>
      </w:r>
      <w:r w:rsidR="00E134FA">
        <w:rPr>
          <w:rFonts w:ascii="Times New Roman" w:hAnsi="Times New Roman" w:cs="Times New Roman"/>
          <w:sz w:val="24"/>
          <w:szCs w:val="24"/>
        </w:rPr>
        <w:t>-</w:t>
      </w:r>
      <w:r w:rsidR="00E134FA">
        <w:rPr>
          <w:rFonts w:ascii="Times New Roman" w:hAnsi="Times New Roman" w:cs="Times New Roman"/>
          <w:sz w:val="24"/>
          <w:szCs w:val="24"/>
          <w:lang w:val="id-ID"/>
        </w:rPr>
        <w:t>menerus</w:t>
      </w:r>
      <w:r w:rsidR="00B000CC" w:rsidRPr="00E24979">
        <w:rPr>
          <w:rFonts w:ascii="Times New Roman" w:hAnsi="Times New Roman" w:cs="Times New Roman"/>
          <w:sz w:val="24"/>
          <w:szCs w:val="24"/>
        </w:rPr>
        <w:t xml:space="preserve"> dengan produktivitas yang rendah 3 ton GKP/ha</w:t>
      </w:r>
      <w:r w:rsidR="00E24979" w:rsidRPr="00E24979">
        <w:rPr>
          <w:rFonts w:ascii="Times New Roman" w:hAnsi="Times New Roman" w:cs="Times New Roman"/>
          <w:sz w:val="24"/>
          <w:szCs w:val="24"/>
        </w:rPr>
        <w:t>.</w:t>
      </w:r>
      <w:proofErr w:type="gramEnd"/>
      <w:r w:rsidR="00E24979" w:rsidRPr="00E24979">
        <w:rPr>
          <w:rFonts w:ascii="Times New Roman" w:hAnsi="Times New Roman" w:cs="Times New Roman"/>
          <w:sz w:val="24"/>
          <w:szCs w:val="24"/>
        </w:rPr>
        <w:t xml:space="preserve"> </w:t>
      </w:r>
      <w:proofErr w:type="gramStart"/>
      <w:r w:rsidR="00E77009" w:rsidRPr="00E24979">
        <w:rPr>
          <w:rFonts w:ascii="Times New Roman" w:eastAsia="Times New Roman" w:hAnsi="Times New Roman" w:cs="Times New Roman"/>
          <w:sz w:val="24"/>
          <w:szCs w:val="24"/>
          <w:lang w:eastAsia="id-ID"/>
        </w:rPr>
        <w:t>Penggunaan</w:t>
      </w:r>
      <w:r w:rsidR="00E134FA">
        <w:rPr>
          <w:rFonts w:ascii="Times New Roman" w:eastAsia="Times New Roman" w:hAnsi="Times New Roman" w:cs="Times New Roman"/>
          <w:sz w:val="24"/>
          <w:szCs w:val="24"/>
          <w:lang w:eastAsia="id-ID"/>
        </w:rPr>
        <w:t xml:space="preserve"> varietas unggul yang </w:t>
      </w:r>
      <w:r w:rsidR="00E134FA">
        <w:rPr>
          <w:rFonts w:ascii="Times New Roman" w:eastAsia="Times New Roman" w:hAnsi="Times New Roman" w:cs="Times New Roman"/>
          <w:sz w:val="24"/>
          <w:szCs w:val="24"/>
          <w:lang w:val="id-ID" w:eastAsia="id-ID"/>
        </w:rPr>
        <w:t>sesuai dengan</w:t>
      </w:r>
      <w:r w:rsidR="00E77009">
        <w:rPr>
          <w:rFonts w:ascii="Times New Roman" w:eastAsia="Times New Roman" w:hAnsi="Times New Roman" w:cs="Times New Roman"/>
          <w:sz w:val="24"/>
          <w:szCs w:val="24"/>
          <w:lang w:eastAsia="id-ID"/>
        </w:rPr>
        <w:t xml:space="preserve"> </w:t>
      </w:r>
      <w:r w:rsidR="00E134FA">
        <w:rPr>
          <w:rFonts w:ascii="Times New Roman" w:eastAsia="Times New Roman" w:hAnsi="Times New Roman" w:cs="Times New Roman"/>
          <w:sz w:val="24"/>
          <w:szCs w:val="24"/>
          <w:lang w:val="id-ID" w:eastAsia="id-ID"/>
        </w:rPr>
        <w:t xml:space="preserve">tempat tumbuhnya </w:t>
      </w:r>
      <w:r w:rsidR="00E77009">
        <w:rPr>
          <w:rFonts w:ascii="Times New Roman" w:eastAsia="Times New Roman" w:hAnsi="Times New Roman" w:cs="Times New Roman"/>
          <w:sz w:val="24"/>
          <w:szCs w:val="24"/>
          <w:lang w:eastAsia="id-ID"/>
        </w:rPr>
        <w:t>merupakan salah satu komponen teknologi y</w:t>
      </w:r>
      <w:r w:rsidR="00E134FA">
        <w:rPr>
          <w:rFonts w:ascii="Times New Roman" w:eastAsia="Times New Roman" w:hAnsi="Times New Roman" w:cs="Times New Roman"/>
          <w:sz w:val="24"/>
          <w:szCs w:val="24"/>
          <w:lang w:eastAsia="id-ID"/>
        </w:rPr>
        <w:t xml:space="preserve">ang </w:t>
      </w:r>
      <w:r w:rsidR="00E134FA">
        <w:rPr>
          <w:rFonts w:ascii="Times New Roman" w:eastAsia="Times New Roman" w:hAnsi="Times New Roman" w:cs="Times New Roman"/>
          <w:sz w:val="24"/>
          <w:szCs w:val="24"/>
          <w:lang w:val="id-ID" w:eastAsia="id-ID"/>
        </w:rPr>
        <w:t>dapat me</w:t>
      </w:r>
      <w:r w:rsidR="00E77009">
        <w:rPr>
          <w:rFonts w:ascii="Times New Roman" w:eastAsia="Times New Roman" w:hAnsi="Times New Roman" w:cs="Times New Roman"/>
          <w:sz w:val="24"/>
          <w:szCs w:val="24"/>
          <w:lang w:eastAsia="id-ID"/>
        </w:rPr>
        <w:t>ningkatan produktivitas padi dan mudah diadopsi oleh petan</w:t>
      </w:r>
      <w:r w:rsidR="00E134FA">
        <w:rPr>
          <w:rFonts w:ascii="Times New Roman" w:eastAsia="Times New Roman" w:hAnsi="Times New Roman" w:cs="Times New Roman"/>
          <w:sz w:val="24"/>
          <w:szCs w:val="24"/>
          <w:lang w:eastAsia="id-ID"/>
        </w:rPr>
        <w:t xml:space="preserve">i karena murah dan </w:t>
      </w:r>
      <w:r w:rsidR="00E134FA">
        <w:rPr>
          <w:rFonts w:ascii="Times New Roman" w:eastAsia="Times New Roman" w:hAnsi="Times New Roman" w:cs="Times New Roman"/>
          <w:sz w:val="24"/>
          <w:szCs w:val="24"/>
          <w:lang w:val="id-ID" w:eastAsia="id-ID"/>
        </w:rPr>
        <w:t xml:space="preserve">mudah </w:t>
      </w:r>
      <w:r w:rsidR="00E77009">
        <w:rPr>
          <w:rFonts w:ascii="Times New Roman" w:eastAsia="Times New Roman" w:hAnsi="Times New Roman" w:cs="Times New Roman"/>
          <w:sz w:val="24"/>
          <w:szCs w:val="24"/>
          <w:lang w:eastAsia="id-ID"/>
        </w:rPr>
        <w:t>penggunaannya.</w:t>
      </w:r>
      <w:proofErr w:type="gramEnd"/>
      <w:r w:rsidR="00E77009">
        <w:rPr>
          <w:rFonts w:ascii="Times New Roman" w:eastAsia="Times New Roman" w:hAnsi="Times New Roman" w:cs="Times New Roman"/>
          <w:sz w:val="24"/>
          <w:szCs w:val="24"/>
          <w:lang w:eastAsia="id-ID"/>
        </w:rPr>
        <w:t xml:space="preserve">  Hasil penelitian sebelumnya </w:t>
      </w:r>
      <w:r w:rsidR="00BD1FF9">
        <w:rPr>
          <w:rFonts w:ascii="Times New Roman" w:eastAsia="Times New Roman" w:hAnsi="Times New Roman" w:cs="Times New Roman"/>
          <w:sz w:val="24"/>
          <w:szCs w:val="24"/>
          <w:lang w:eastAsia="id-ID"/>
        </w:rPr>
        <w:t xml:space="preserve">oleh Mustikawati (2016) penggunaan varietas unggul </w:t>
      </w:r>
      <w:r w:rsidR="00BD1FF9" w:rsidRPr="006F5C43">
        <w:rPr>
          <w:rFonts w:ascii="Times New Roman" w:hAnsi="Times New Roman" w:cs="Times New Roman"/>
          <w:sz w:val="24"/>
          <w:szCs w:val="24"/>
        </w:rPr>
        <w:t>Inpara 1, Inpara 2, Inpara 3, Inpara 4, Inpara 5</w:t>
      </w:r>
      <w:r w:rsidR="00BD1FF9">
        <w:rPr>
          <w:rFonts w:ascii="Times New Roman" w:hAnsi="Times New Roman" w:cs="Times New Roman"/>
          <w:sz w:val="24"/>
          <w:szCs w:val="24"/>
        </w:rPr>
        <w:t xml:space="preserve"> di lahan rawa lebak Lampung Selatan, hasil gabah yang diperoleh </w:t>
      </w:r>
      <w:r w:rsidR="00BD1FF9" w:rsidRPr="006F5C43">
        <w:rPr>
          <w:rFonts w:ascii="Times New Roman" w:hAnsi="Times New Roman" w:cs="Times New Roman"/>
          <w:sz w:val="24"/>
          <w:szCs w:val="24"/>
        </w:rPr>
        <w:t>4,49-5,80 ton GKP/ha dan Ciherang 4,5 ton GKP/ha</w:t>
      </w:r>
      <w:r w:rsidR="00BD1FF9">
        <w:rPr>
          <w:rFonts w:ascii="Times New Roman" w:hAnsi="Times New Roman" w:cs="Times New Roman"/>
          <w:sz w:val="24"/>
          <w:szCs w:val="24"/>
        </w:rPr>
        <w:t>.</w:t>
      </w:r>
      <w:r w:rsidR="00C841AC" w:rsidRPr="00C841AC">
        <w:rPr>
          <w:rFonts w:ascii="Times New Roman" w:hAnsi="Times New Roman" w:cs="Times New Roman"/>
          <w:sz w:val="24"/>
          <w:szCs w:val="24"/>
        </w:rPr>
        <w:t xml:space="preserve"> </w:t>
      </w:r>
      <w:r w:rsidR="00C841AC" w:rsidRPr="00B531A7">
        <w:rPr>
          <w:rFonts w:ascii="Times New Roman" w:hAnsi="Times New Roman" w:cs="Times New Roman"/>
          <w:sz w:val="24"/>
          <w:szCs w:val="24"/>
        </w:rPr>
        <w:t>Keragaan varietas Inpari dan Inpara yang dikembangkan di</w:t>
      </w:r>
      <w:r w:rsidR="00C841AC">
        <w:rPr>
          <w:rFonts w:ascii="Times New Roman" w:hAnsi="Times New Roman" w:cs="Times New Roman"/>
          <w:sz w:val="24"/>
          <w:szCs w:val="24"/>
        </w:rPr>
        <w:t xml:space="preserve"> </w:t>
      </w:r>
      <w:r w:rsidR="00C841AC" w:rsidRPr="00B531A7">
        <w:rPr>
          <w:rFonts w:ascii="Times New Roman" w:hAnsi="Times New Roman" w:cs="Times New Roman"/>
          <w:sz w:val="24"/>
          <w:szCs w:val="24"/>
        </w:rPr>
        <w:t xml:space="preserve">lahan rawa lebak Kabupaten Banyuasin </w:t>
      </w:r>
      <w:r w:rsidR="00C841AC">
        <w:rPr>
          <w:rFonts w:ascii="Times New Roman" w:hAnsi="Times New Roman" w:cs="Times New Roman"/>
          <w:sz w:val="24"/>
          <w:szCs w:val="24"/>
        </w:rPr>
        <w:t>Sumatera Selatan dimana p</w:t>
      </w:r>
      <w:r w:rsidR="00C841AC" w:rsidRPr="00B531A7">
        <w:rPr>
          <w:rFonts w:ascii="Times New Roman" w:hAnsi="Times New Roman" w:cs="Times New Roman"/>
          <w:sz w:val="24"/>
          <w:szCs w:val="24"/>
        </w:rPr>
        <w:t>roduksi gabah Inpara 4 da</w:t>
      </w:r>
      <w:r w:rsidR="00C841AC">
        <w:rPr>
          <w:rFonts w:ascii="Times New Roman" w:hAnsi="Times New Roman" w:cs="Times New Roman"/>
          <w:sz w:val="24"/>
          <w:szCs w:val="24"/>
        </w:rPr>
        <w:t>n Inpari 22 berkisar 6,8 ton GKP/ha dan 7,0 ton GKP</w:t>
      </w:r>
      <w:r w:rsidR="00C841AC" w:rsidRPr="00B531A7">
        <w:rPr>
          <w:rFonts w:ascii="Times New Roman" w:hAnsi="Times New Roman" w:cs="Times New Roman"/>
          <w:sz w:val="24"/>
          <w:szCs w:val="24"/>
        </w:rPr>
        <w:t xml:space="preserve">/ha, </w:t>
      </w:r>
      <w:r w:rsidR="00267766">
        <w:rPr>
          <w:rFonts w:ascii="Times New Roman" w:hAnsi="Times New Roman" w:cs="Times New Roman"/>
          <w:sz w:val="24"/>
          <w:szCs w:val="24"/>
        </w:rPr>
        <w:t xml:space="preserve"> serta </w:t>
      </w:r>
      <w:r w:rsidR="00C841AC" w:rsidRPr="00B531A7">
        <w:rPr>
          <w:rFonts w:ascii="Times New Roman" w:hAnsi="Times New Roman" w:cs="Times New Roman"/>
          <w:sz w:val="24"/>
          <w:szCs w:val="24"/>
        </w:rPr>
        <w:t>Inpari 30 dengan produksi 6,1 ton gkp/ha</w:t>
      </w:r>
      <w:r w:rsidR="00AC06DB">
        <w:rPr>
          <w:rFonts w:ascii="Times New Roman" w:hAnsi="Times New Roman" w:cs="Times New Roman"/>
          <w:sz w:val="24"/>
          <w:szCs w:val="24"/>
        </w:rPr>
        <w:t xml:space="preserve"> (Suparwoto </w:t>
      </w:r>
      <w:r w:rsidR="00AC06DB" w:rsidRPr="00AC06DB">
        <w:rPr>
          <w:rFonts w:ascii="Times New Roman" w:hAnsi="Times New Roman" w:cs="Times New Roman"/>
          <w:i/>
          <w:sz w:val="24"/>
          <w:szCs w:val="24"/>
        </w:rPr>
        <w:t>et al</w:t>
      </w:r>
      <w:r w:rsidR="00AC06DB">
        <w:rPr>
          <w:rFonts w:ascii="Times New Roman" w:hAnsi="Times New Roman" w:cs="Times New Roman"/>
          <w:sz w:val="24"/>
          <w:szCs w:val="24"/>
        </w:rPr>
        <w:t>, 2017)</w:t>
      </w:r>
      <w:r w:rsidR="00C841AC">
        <w:rPr>
          <w:rFonts w:ascii="Times New Roman" w:hAnsi="Times New Roman" w:cs="Times New Roman"/>
          <w:sz w:val="24"/>
          <w:szCs w:val="24"/>
        </w:rPr>
        <w:t xml:space="preserve">.  </w:t>
      </w:r>
      <w:r w:rsidR="00DE7DB6" w:rsidRPr="000B42F4">
        <w:rPr>
          <w:rFonts w:ascii="Times New Roman" w:hAnsi="Times New Roman" w:cs="Times New Roman"/>
          <w:sz w:val="24"/>
          <w:szCs w:val="24"/>
        </w:rPr>
        <w:t>Tujuan mendapatkan</w:t>
      </w:r>
      <w:r w:rsidR="00DE7DB6" w:rsidRPr="000B42F4">
        <w:rPr>
          <w:rFonts w:ascii="Times New Roman" w:eastAsia="Calibri" w:hAnsi="Times New Roman" w:cs="Times New Roman"/>
          <w:sz w:val="24"/>
          <w:szCs w:val="24"/>
        </w:rPr>
        <w:t xml:space="preserve"> informasi pe</w:t>
      </w:r>
      <w:r w:rsidR="00DE7DB6" w:rsidRPr="000B42F4">
        <w:rPr>
          <w:rFonts w:ascii="Times New Roman" w:hAnsi="Times New Roman" w:cs="Times New Roman"/>
          <w:sz w:val="24"/>
          <w:szCs w:val="24"/>
        </w:rPr>
        <w:t xml:space="preserve">rtumbuhan dan produksi </w:t>
      </w:r>
      <w:r w:rsidR="00DE7DB6" w:rsidRPr="000B42F4">
        <w:rPr>
          <w:rFonts w:ascii="Times New Roman" w:eastAsia="Calibri" w:hAnsi="Times New Roman" w:cs="Times New Roman"/>
          <w:sz w:val="24"/>
          <w:szCs w:val="24"/>
        </w:rPr>
        <w:t>varietas Inpari</w:t>
      </w:r>
      <w:r w:rsidR="00DE7DB6" w:rsidRPr="000B42F4">
        <w:rPr>
          <w:rFonts w:ascii="Times New Roman" w:hAnsi="Times New Roman" w:cs="Times New Roman"/>
          <w:sz w:val="24"/>
          <w:szCs w:val="24"/>
        </w:rPr>
        <w:t xml:space="preserve"> 30 dan Inpara 8</w:t>
      </w:r>
      <w:r w:rsidR="00DE7DB6" w:rsidRPr="000B42F4">
        <w:rPr>
          <w:rFonts w:ascii="Times New Roman" w:eastAsia="Calibri" w:hAnsi="Times New Roman" w:cs="Times New Roman"/>
          <w:sz w:val="24"/>
          <w:szCs w:val="24"/>
        </w:rPr>
        <w:t xml:space="preserve"> yang </w:t>
      </w:r>
      <w:r w:rsidR="00DE7DB6" w:rsidRPr="000B42F4">
        <w:rPr>
          <w:rFonts w:ascii="Times New Roman" w:eastAsia="Calibri" w:hAnsi="Times New Roman" w:cs="Times New Roman"/>
          <w:sz w:val="24"/>
          <w:szCs w:val="24"/>
          <w:lang w:val="id-ID"/>
        </w:rPr>
        <w:t>adaptif dan</w:t>
      </w:r>
      <w:r w:rsidR="00DE7DB6" w:rsidRPr="000B42F4">
        <w:rPr>
          <w:rFonts w:ascii="Times New Roman" w:eastAsia="Calibri" w:hAnsi="Times New Roman" w:cs="Times New Roman"/>
          <w:sz w:val="24"/>
          <w:szCs w:val="24"/>
        </w:rPr>
        <w:t xml:space="preserve"> memiliki</w:t>
      </w:r>
      <w:r w:rsidR="00DE7DB6" w:rsidRPr="000B42F4">
        <w:rPr>
          <w:rFonts w:ascii="Times New Roman" w:eastAsia="Calibri" w:hAnsi="Times New Roman" w:cs="Times New Roman"/>
          <w:sz w:val="24"/>
          <w:szCs w:val="24"/>
          <w:lang w:val="id-ID"/>
        </w:rPr>
        <w:t xml:space="preserve"> produksi tinggi</w:t>
      </w:r>
      <w:r w:rsidR="00DE7DB6" w:rsidRPr="000B42F4">
        <w:rPr>
          <w:rFonts w:ascii="Times New Roman" w:eastAsia="Calibri" w:hAnsi="Times New Roman" w:cs="Times New Roman"/>
          <w:sz w:val="24"/>
          <w:szCs w:val="24"/>
        </w:rPr>
        <w:t xml:space="preserve"> di lahan rawa lebak</w:t>
      </w:r>
      <w:r w:rsidR="00901C5E">
        <w:rPr>
          <w:rFonts w:ascii="Times New Roman" w:hAnsi="Times New Roman" w:cs="Times New Roman"/>
          <w:sz w:val="24"/>
          <w:szCs w:val="24"/>
        </w:rPr>
        <w:t xml:space="preserve">. </w:t>
      </w:r>
    </w:p>
    <w:p w:rsidR="00A45E4E" w:rsidRPr="000B42F4" w:rsidRDefault="00A45E4E" w:rsidP="00BE018F">
      <w:pPr>
        <w:autoSpaceDE w:val="0"/>
        <w:autoSpaceDN w:val="0"/>
        <w:adjustRightInd w:val="0"/>
        <w:spacing w:after="0" w:line="480" w:lineRule="auto"/>
        <w:ind w:firstLine="720"/>
        <w:jc w:val="both"/>
        <w:rPr>
          <w:rFonts w:ascii="Times New Roman" w:hAnsi="Times New Roman" w:cs="Times New Roman"/>
          <w:sz w:val="24"/>
          <w:szCs w:val="24"/>
        </w:rPr>
      </w:pPr>
    </w:p>
    <w:p w:rsidR="007F2550" w:rsidRPr="000B42F4" w:rsidRDefault="007F2550" w:rsidP="00BE018F">
      <w:pPr>
        <w:spacing w:after="0" w:line="480" w:lineRule="auto"/>
        <w:ind w:left="900" w:hanging="900"/>
        <w:jc w:val="center"/>
        <w:rPr>
          <w:rFonts w:ascii="Times New Roman" w:eastAsia="Calibri" w:hAnsi="Times New Roman" w:cs="Times New Roman"/>
          <w:b/>
          <w:sz w:val="24"/>
          <w:szCs w:val="24"/>
        </w:rPr>
      </w:pPr>
      <w:r w:rsidRPr="000B42F4">
        <w:rPr>
          <w:rFonts w:ascii="Times New Roman" w:eastAsia="Calibri" w:hAnsi="Times New Roman" w:cs="Times New Roman"/>
          <w:b/>
          <w:sz w:val="24"/>
          <w:szCs w:val="24"/>
        </w:rPr>
        <w:lastRenderedPageBreak/>
        <w:t>BAHAN DAN METODE</w:t>
      </w:r>
    </w:p>
    <w:p w:rsidR="00E37DBF" w:rsidRPr="00F83AFF" w:rsidRDefault="00AF57C8" w:rsidP="00BE018F">
      <w:pPr>
        <w:spacing w:after="0" w:line="480" w:lineRule="auto"/>
        <w:ind w:firstLine="720"/>
        <w:jc w:val="both"/>
        <w:rPr>
          <w:rFonts w:ascii="Times New Roman" w:hAnsi="Times New Roman" w:cs="Times New Roman"/>
          <w:sz w:val="24"/>
          <w:szCs w:val="24"/>
        </w:rPr>
      </w:pPr>
      <w:r w:rsidRPr="000B42F4">
        <w:rPr>
          <w:rFonts w:ascii="Times New Roman" w:hAnsi="Times New Roman" w:cs="Times New Roman"/>
          <w:sz w:val="24"/>
          <w:szCs w:val="24"/>
          <w:lang w:val="id-ID"/>
        </w:rPr>
        <w:t xml:space="preserve">Kegiatan </w:t>
      </w:r>
      <w:r w:rsidRPr="000B42F4">
        <w:rPr>
          <w:rFonts w:ascii="Times New Roman" w:hAnsi="Times New Roman" w:cs="Times New Roman"/>
          <w:sz w:val="24"/>
          <w:szCs w:val="24"/>
        </w:rPr>
        <w:t xml:space="preserve"> </w:t>
      </w:r>
      <w:r w:rsidR="00E37DBF" w:rsidRPr="000B42F4">
        <w:rPr>
          <w:rFonts w:ascii="Times New Roman" w:hAnsi="Times New Roman" w:cs="Times New Roman"/>
          <w:sz w:val="24"/>
          <w:szCs w:val="24"/>
          <w:lang w:val="id-ID"/>
        </w:rPr>
        <w:t xml:space="preserve">dilaksanakan di Desa </w:t>
      </w:r>
      <w:r w:rsidR="00E37DBF" w:rsidRPr="000B42F4">
        <w:rPr>
          <w:rFonts w:ascii="Times New Roman" w:hAnsi="Times New Roman" w:cs="Times New Roman"/>
          <w:sz w:val="24"/>
          <w:szCs w:val="24"/>
        </w:rPr>
        <w:t>Jambu Ilir</w:t>
      </w:r>
      <w:r w:rsidR="00E37DBF" w:rsidRPr="000B42F4">
        <w:rPr>
          <w:rFonts w:ascii="Times New Roman" w:hAnsi="Times New Roman" w:cs="Times New Roman"/>
          <w:sz w:val="24"/>
          <w:szCs w:val="24"/>
          <w:lang w:val="id-ID"/>
        </w:rPr>
        <w:t xml:space="preserve">, Kecamatan </w:t>
      </w:r>
      <w:r w:rsidR="00E37DBF" w:rsidRPr="000B42F4">
        <w:rPr>
          <w:rFonts w:ascii="Times New Roman" w:hAnsi="Times New Roman" w:cs="Times New Roman"/>
          <w:sz w:val="24"/>
          <w:szCs w:val="24"/>
        </w:rPr>
        <w:t>Tanjung Lubuk</w:t>
      </w:r>
      <w:r w:rsidR="00E37DBF" w:rsidRPr="000B42F4">
        <w:rPr>
          <w:rFonts w:ascii="Times New Roman" w:hAnsi="Times New Roman" w:cs="Times New Roman"/>
          <w:sz w:val="24"/>
          <w:szCs w:val="24"/>
          <w:lang w:val="id-ID"/>
        </w:rPr>
        <w:t xml:space="preserve">, Kabupaten </w:t>
      </w:r>
      <w:r w:rsidR="00E37DBF" w:rsidRPr="000B42F4">
        <w:rPr>
          <w:rFonts w:ascii="Times New Roman" w:hAnsi="Times New Roman" w:cs="Times New Roman"/>
          <w:sz w:val="24"/>
          <w:szCs w:val="24"/>
        </w:rPr>
        <w:t>Ogan Komering Ilir,</w:t>
      </w:r>
      <w:r w:rsidR="00E37DBF" w:rsidRPr="000B42F4">
        <w:rPr>
          <w:rFonts w:ascii="Times New Roman" w:hAnsi="Times New Roman" w:cs="Times New Roman"/>
          <w:sz w:val="24"/>
          <w:szCs w:val="24"/>
          <w:lang w:val="id-ID"/>
        </w:rPr>
        <w:t xml:space="preserve"> Sumatera Selatan</w:t>
      </w:r>
      <w:r w:rsidR="00E37DBF" w:rsidRPr="000B42F4">
        <w:rPr>
          <w:rFonts w:ascii="Times New Roman" w:hAnsi="Times New Roman" w:cs="Times New Roman"/>
          <w:sz w:val="24"/>
          <w:szCs w:val="24"/>
        </w:rPr>
        <w:t xml:space="preserve"> </w:t>
      </w:r>
      <w:r w:rsidR="00E37DBF" w:rsidRPr="000B42F4">
        <w:rPr>
          <w:rFonts w:ascii="Times New Roman" w:hAnsi="Times New Roman" w:cs="Times New Roman"/>
          <w:sz w:val="24"/>
          <w:szCs w:val="24"/>
          <w:lang w:val="id-ID"/>
        </w:rPr>
        <w:t>pada musim kemarau 201</w:t>
      </w:r>
      <w:r w:rsidR="00E37DBF" w:rsidRPr="000B42F4">
        <w:rPr>
          <w:rFonts w:ascii="Times New Roman" w:hAnsi="Times New Roman" w:cs="Times New Roman"/>
          <w:sz w:val="24"/>
          <w:szCs w:val="24"/>
        </w:rPr>
        <w:t>8</w:t>
      </w:r>
      <w:r w:rsidR="00E37DBF" w:rsidRPr="000B42F4">
        <w:rPr>
          <w:rFonts w:ascii="Times New Roman" w:hAnsi="Times New Roman" w:cs="Times New Roman"/>
          <w:sz w:val="24"/>
          <w:szCs w:val="24"/>
          <w:lang w:val="id-ID"/>
        </w:rPr>
        <w:t xml:space="preserve">.  </w:t>
      </w:r>
      <w:r w:rsidR="00E37DBF" w:rsidRPr="000B42F4">
        <w:rPr>
          <w:rFonts w:ascii="Times New Roman" w:hAnsi="Times New Roman" w:cs="Times New Roman"/>
          <w:sz w:val="24"/>
          <w:szCs w:val="24"/>
        </w:rPr>
        <w:t xml:space="preserve">Bahan yang dibutuhkan antara lain: benih padi, pupuk urea, SP-36, KCl, Insektisida, herbisida.  Selain itu alat yang dibutuhkan antara lain: hand traktor, meteran, tali jarak tanam, timbangan, parang, cangkul, </w:t>
      </w:r>
      <w:proofErr w:type="gramStart"/>
      <w:r w:rsidR="00E37DBF" w:rsidRPr="000B42F4">
        <w:rPr>
          <w:rFonts w:ascii="Times New Roman" w:hAnsi="Times New Roman" w:cs="Times New Roman"/>
          <w:sz w:val="24"/>
          <w:szCs w:val="24"/>
        </w:rPr>
        <w:t>sprayer</w:t>
      </w:r>
      <w:proofErr w:type="gramEnd"/>
      <w:r w:rsidR="00E37DBF" w:rsidRPr="000B42F4">
        <w:rPr>
          <w:rFonts w:ascii="Times New Roman" w:hAnsi="Times New Roman" w:cs="Times New Roman"/>
          <w:sz w:val="24"/>
          <w:szCs w:val="24"/>
        </w:rPr>
        <w:t xml:space="preserve">.  </w:t>
      </w:r>
      <w:proofErr w:type="gramStart"/>
      <w:r w:rsidR="00E37DBF" w:rsidRPr="000B42F4">
        <w:rPr>
          <w:rFonts w:ascii="Times New Roman" w:hAnsi="Times New Roman" w:cs="Times New Roman"/>
          <w:sz w:val="24"/>
          <w:szCs w:val="24"/>
        </w:rPr>
        <w:t>V</w:t>
      </w:r>
      <w:r w:rsidR="00E37DBF" w:rsidRPr="000B42F4">
        <w:rPr>
          <w:rFonts w:ascii="Times New Roman" w:hAnsi="Times New Roman" w:cs="Times New Roman"/>
          <w:sz w:val="24"/>
          <w:szCs w:val="24"/>
          <w:lang w:val="id-ID"/>
        </w:rPr>
        <w:t>arietas  unggul</w:t>
      </w:r>
      <w:proofErr w:type="gramEnd"/>
      <w:r w:rsidR="00E37DBF" w:rsidRPr="000B42F4">
        <w:rPr>
          <w:rFonts w:ascii="Times New Roman" w:hAnsi="Times New Roman" w:cs="Times New Roman"/>
          <w:sz w:val="24"/>
          <w:szCs w:val="24"/>
          <w:lang w:val="id-ID"/>
        </w:rPr>
        <w:t xml:space="preserve"> yang di</w:t>
      </w:r>
      <w:r w:rsidR="00E37DBF" w:rsidRPr="000B42F4">
        <w:rPr>
          <w:rFonts w:ascii="Times New Roman" w:hAnsi="Times New Roman" w:cs="Times New Roman"/>
          <w:sz w:val="24"/>
          <w:szCs w:val="24"/>
        </w:rPr>
        <w:t>peragakan</w:t>
      </w:r>
      <w:r w:rsidR="00E37DBF" w:rsidRPr="000B42F4">
        <w:rPr>
          <w:rFonts w:ascii="Times New Roman" w:hAnsi="Times New Roman" w:cs="Times New Roman"/>
          <w:sz w:val="24"/>
          <w:szCs w:val="24"/>
          <w:lang w:val="id-ID"/>
        </w:rPr>
        <w:t xml:space="preserve"> </w:t>
      </w:r>
      <w:r w:rsidR="00E37DBF" w:rsidRPr="000B42F4">
        <w:rPr>
          <w:rFonts w:ascii="Times New Roman" w:hAnsi="Times New Roman" w:cs="Times New Roman"/>
          <w:sz w:val="24"/>
          <w:szCs w:val="24"/>
        </w:rPr>
        <w:t xml:space="preserve">adalah 3 varietas </w:t>
      </w:r>
      <w:r w:rsidR="00E37DBF" w:rsidRPr="000B42F4">
        <w:rPr>
          <w:rFonts w:ascii="Times New Roman" w:hAnsi="Times New Roman" w:cs="Times New Roman"/>
          <w:sz w:val="24"/>
          <w:szCs w:val="24"/>
          <w:lang w:val="id-ID"/>
        </w:rPr>
        <w:t xml:space="preserve">yaitu </w:t>
      </w:r>
      <w:r w:rsidR="00E37DBF" w:rsidRPr="000B42F4">
        <w:rPr>
          <w:rFonts w:ascii="Times New Roman" w:hAnsi="Times New Roman" w:cs="Times New Roman"/>
          <w:sz w:val="24"/>
          <w:szCs w:val="24"/>
        </w:rPr>
        <w:t>Inpari 30</w:t>
      </w:r>
      <w:r w:rsidR="00E37DBF" w:rsidRPr="000B42F4">
        <w:rPr>
          <w:rFonts w:ascii="Times New Roman" w:hAnsi="Times New Roman" w:cs="Times New Roman"/>
          <w:sz w:val="24"/>
          <w:szCs w:val="24"/>
          <w:lang w:val="id-ID"/>
        </w:rPr>
        <w:t>, Inpar</w:t>
      </w:r>
      <w:r w:rsidR="00E37DBF" w:rsidRPr="000B42F4">
        <w:rPr>
          <w:rFonts w:ascii="Times New Roman" w:hAnsi="Times New Roman" w:cs="Times New Roman"/>
          <w:sz w:val="24"/>
          <w:szCs w:val="24"/>
        </w:rPr>
        <w:t>a 8</w:t>
      </w:r>
      <w:r w:rsidR="00E37DBF" w:rsidRPr="000B42F4">
        <w:rPr>
          <w:rFonts w:ascii="Times New Roman" w:hAnsi="Times New Roman" w:cs="Times New Roman"/>
          <w:sz w:val="24"/>
          <w:szCs w:val="24"/>
          <w:lang w:val="id-ID"/>
        </w:rPr>
        <w:t xml:space="preserve">, </w:t>
      </w:r>
      <w:r w:rsidR="00E37DBF" w:rsidRPr="000B42F4">
        <w:rPr>
          <w:rFonts w:ascii="Times New Roman" w:hAnsi="Times New Roman" w:cs="Times New Roman"/>
          <w:sz w:val="24"/>
          <w:szCs w:val="24"/>
        </w:rPr>
        <w:t>dan Mekongga</w:t>
      </w:r>
      <w:r w:rsidR="00E37DBF" w:rsidRPr="000B42F4">
        <w:rPr>
          <w:rFonts w:ascii="Times New Roman" w:hAnsi="Times New Roman" w:cs="Times New Roman"/>
          <w:sz w:val="24"/>
          <w:szCs w:val="24"/>
          <w:lang w:val="id-ID"/>
        </w:rPr>
        <w:t xml:space="preserve"> seluas </w:t>
      </w:r>
      <w:r w:rsidR="00E37DBF" w:rsidRPr="000B42F4">
        <w:rPr>
          <w:rFonts w:ascii="Times New Roman" w:hAnsi="Times New Roman" w:cs="Times New Roman"/>
          <w:sz w:val="24"/>
          <w:szCs w:val="24"/>
        </w:rPr>
        <w:t xml:space="preserve"> tiga</w:t>
      </w:r>
      <w:r w:rsidR="00E37DBF" w:rsidRPr="000B42F4">
        <w:rPr>
          <w:rFonts w:ascii="Times New Roman" w:hAnsi="Times New Roman" w:cs="Times New Roman"/>
          <w:sz w:val="24"/>
          <w:szCs w:val="24"/>
          <w:lang w:val="id-ID"/>
        </w:rPr>
        <w:t xml:space="preserve"> hektar</w:t>
      </w:r>
      <w:r w:rsidR="00E37DBF" w:rsidRPr="000B42F4">
        <w:rPr>
          <w:rFonts w:ascii="Times New Roman" w:hAnsi="Times New Roman" w:cs="Times New Roman"/>
          <w:sz w:val="24"/>
          <w:szCs w:val="24"/>
        </w:rPr>
        <w:t xml:space="preserve">.  </w:t>
      </w:r>
      <w:r w:rsidR="00973CC5" w:rsidRPr="000B42F4">
        <w:rPr>
          <w:rFonts w:ascii="Times New Roman" w:hAnsi="Times New Roman" w:cs="Times New Roman"/>
          <w:sz w:val="24"/>
          <w:szCs w:val="24"/>
        </w:rPr>
        <w:t>Keunggulan Inpari 30 toleran rendaman pada fase vegetative selama 15 hari, sedangkan Inpara 8 toleran keracunan Fe</w:t>
      </w:r>
      <w:r w:rsidR="00296D39" w:rsidRPr="000B42F4">
        <w:rPr>
          <w:rFonts w:ascii="Times New Roman" w:hAnsi="Times New Roman" w:cs="Times New Roman"/>
          <w:sz w:val="24"/>
          <w:szCs w:val="24"/>
        </w:rPr>
        <w:t xml:space="preserve"> dan dianjurkan untuk lebak dangkal dan lebak tengahan</w:t>
      </w:r>
      <w:r w:rsidR="00973CC5" w:rsidRPr="000B42F4">
        <w:rPr>
          <w:rFonts w:ascii="Times New Roman" w:hAnsi="Times New Roman" w:cs="Times New Roman"/>
          <w:sz w:val="24"/>
          <w:szCs w:val="24"/>
        </w:rPr>
        <w:t xml:space="preserve">.  </w:t>
      </w:r>
      <w:proofErr w:type="gramStart"/>
      <w:r w:rsidR="00296D39" w:rsidRPr="000B42F4">
        <w:rPr>
          <w:rFonts w:ascii="Times New Roman" w:hAnsi="Times New Roman" w:cs="Times New Roman"/>
          <w:sz w:val="24"/>
          <w:szCs w:val="24"/>
        </w:rPr>
        <w:t>Kedua varietas tersebut mempunyai tekstur nasi pulen.</w:t>
      </w:r>
      <w:proofErr w:type="gramEnd"/>
      <w:r w:rsidR="00296D39" w:rsidRPr="000B42F4">
        <w:rPr>
          <w:rFonts w:ascii="Times New Roman" w:hAnsi="Times New Roman" w:cs="Times New Roman"/>
          <w:sz w:val="24"/>
          <w:szCs w:val="24"/>
        </w:rPr>
        <w:t xml:space="preserve">  </w:t>
      </w:r>
      <w:r w:rsidR="00E37DBF" w:rsidRPr="000B42F4">
        <w:rPr>
          <w:rFonts w:ascii="Times New Roman" w:hAnsi="Times New Roman" w:cs="Times New Roman"/>
          <w:sz w:val="24"/>
          <w:szCs w:val="24"/>
          <w:lang w:val="id-ID"/>
        </w:rPr>
        <w:t>Pupuk yang digunakan 1</w:t>
      </w:r>
      <w:r w:rsidR="00E37DBF" w:rsidRPr="000B42F4">
        <w:rPr>
          <w:rFonts w:ascii="Times New Roman" w:hAnsi="Times New Roman" w:cs="Times New Roman"/>
          <w:sz w:val="24"/>
          <w:szCs w:val="24"/>
        </w:rPr>
        <w:t>50</w:t>
      </w:r>
      <w:r w:rsidR="00E37DBF" w:rsidRPr="000B42F4">
        <w:rPr>
          <w:rFonts w:ascii="Times New Roman" w:hAnsi="Times New Roman" w:cs="Times New Roman"/>
          <w:sz w:val="24"/>
          <w:szCs w:val="24"/>
          <w:lang w:val="id-ID"/>
        </w:rPr>
        <w:t xml:space="preserve"> kg Urea, 100 kg SP-36 dan 100 kg KCl/ha.  Pemupukan dilakukan 2 kali yaitu pada umur 1 minggu setelah tanam (MST) dengan takaran </w:t>
      </w:r>
      <w:r w:rsidR="00E37DBF" w:rsidRPr="000B42F4">
        <w:rPr>
          <w:rFonts w:ascii="Times New Roman" w:hAnsi="Times New Roman" w:cs="Times New Roman"/>
          <w:sz w:val="24"/>
          <w:szCs w:val="24"/>
        </w:rPr>
        <w:t>75</w:t>
      </w:r>
      <w:r w:rsidR="00E37DBF" w:rsidRPr="000B42F4">
        <w:rPr>
          <w:rFonts w:ascii="Times New Roman" w:hAnsi="Times New Roman" w:cs="Times New Roman"/>
          <w:sz w:val="24"/>
          <w:szCs w:val="24"/>
          <w:lang w:val="id-ID"/>
        </w:rPr>
        <w:t xml:space="preserve"> kg urea, 100 kg SP-36 dan 100 kg KCl/ha dan pada umur 4 minggu  setelah tanam (MST) dengan takaran </w:t>
      </w:r>
      <w:r w:rsidR="00E37DBF" w:rsidRPr="000B42F4">
        <w:rPr>
          <w:rFonts w:ascii="Times New Roman" w:hAnsi="Times New Roman" w:cs="Times New Roman"/>
          <w:sz w:val="24"/>
          <w:szCs w:val="24"/>
        </w:rPr>
        <w:t>75</w:t>
      </w:r>
      <w:r w:rsidR="00E37DBF" w:rsidRPr="000B42F4">
        <w:rPr>
          <w:rFonts w:ascii="Times New Roman" w:hAnsi="Times New Roman" w:cs="Times New Roman"/>
          <w:sz w:val="24"/>
          <w:szCs w:val="24"/>
          <w:lang w:val="id-ID"/>
        </w:rPr>
        <w:t xml:space="preserve"> kg urea/ha.</w:t>
      </w:r>
      <w:r w:rsidR="00E37DBF" w:rsidRPr="000B42F4">
        <w:rPr>
          <w:rFonts w:ascii="Times New Roman" w:hAnsi="Times New Roman" w:cs="Times New Roman"/>
          <w:sz w:val="24"/>
          <w:szCs w:val="24"/>
        </w:rPr>
        <w:t xml:space="preserve"> Sistem tanam yang digunakan legowo 2:1 (50 cm x 25 cm x 12</w:t>
      </w:r>
      <w:proofErr w:type="gramStart"/>
      <w:r w:rsidR="00E37DBF" w:rsidRPr="000B42F4">
        <w:rPr>
          <w:rFonts w:ascii="Times New Roman" w:hAnsi="Times New Roman" w:cs="Times New Roman"/>
          <w:sz w:val="24"/>
          <w:szCs w:val="24"/>
        </w:rPr>
        <w:t>,5</w:t>
      </w:r>
      <w:proofErr w:type="gramEnd"/>
      <w:r w:rsidR="00E37DBF" w:rsidRPr="000B42F4">
        <w:rPr>
          <w:rFonts w:ascii="Times New Roman" w:hAnsi="Times New Roman" w:cs="Times New Roman"/>
          <w:sz w:val="24"/>
          <w:szCs w:val="24"/>
        </w:rPr>
        <w:t xml:space="preserve"> cm).  </w:t>
      </w:r>
      <w:r w:rsidR="00E37DBF" w:rsidRPr="000B42F4">
        <w:rPr>
          <w:rFonts w:ascii="Times New Roman" w:hAnsi="Times New Roman" w:cs="Times New Roman"/>
          <w:sz w:val="24"/>
          <w:szCs w:val="24"/>
          <w:lang w:val="id-ID"/>
        </w:rPr>
        <w:t>Data yang dikumpulkan meliputi:  tinggi tanaman</w:t>
      </w:r>
      <w:r w:rsidR="00E37DBF" w:rsidRPr="000B42F4">
        <w:rPr>
          <w:rFonts w:ascii="Times New Roman" w:hAnsi="Times New Roman" w:cs="Times New Roman"/>
          <w:sz w:val="24"/>
          <w:szCs w:val="24"/>
        </w:rPr>
        <w:t xml:space="preserve"> saat panen</w:t>
      </w:r>
      <w:r w:rsidR="00E37DBF" w:rsidRPr="000B42F4">
        <w:rPr>
          <w:rFonts w:ascii="Times New Roman" w:hAnsi="Times New Roman" w:cs="Times New Roman"/>
          <w:sz w:val="24"/>
          <w:szCs w:val="24"/>
          <w:lang w:val="id-ID"/>
        </w:rPr>
        <w:t>, jumlah anakan produktif</w:t>
      </w:r>
      <w:r w:rsidR="00E37DBF" w:rsidRPr="000B42F4">
        <w:rPr>
          <w:rFonts w:ascii="Times New Roman" w:hAnsi="Times New Roman" w:cs="Times New Roman"/>
          <w:sz w:val="24"/>
          <w:szCs w:val="24"/>
        </w:rPr>
        <w:t xml:space="preserve">/rumpun, </w:t>
      </w:r>
      <w:r w:rsidR="00E37DBF" w:rsidRPr="000B42F4">
        <w:rPr>
          <w:rFonts w:ascii="Times New Roman" w:hAnsi="Times New Roman" w:cs="Times New Roman"/>
          <w:sz w:val="24"/>
          <w:szCs w:val="24"/>
          <w:lang w:val="id-ID"/>
        </w:rPr>
        <w:t xml:space="preserve">jumlah gabah per malai, </w:t>
      </w:r>
      <w:r w:rsidR="00E37DBF" w:rsidRPr="000B42F4">
        <w:rPr>
          <w:rFonts w:ascii="Times New Roman" w:hAnsi="Times New Roman" w:cs="Times New Roman"/>
          <w:sz w:val="24"/>
          <w:szCs w:val="24"/>
        </w:rPr>
        <w:t xml:space="preserve">jumlah </w:t>
      </w:r>
      <w:r w:rsidR="00E37DBF" w:rsidRPr="000B42F4">
        <w:rPr>
          <w:rFonts w:ascii="Times New Roman" w:hAnsi="Times New Roman" w:cs="Times New Roman"/>
          <w:sz w:val="24"/>
          <w:szCs w:val="24"/>
          <w:lang w:val="id-ID"/>
        </w:rPr>
        <w:t>gabah isi per malai, dan produksi</w:t>
      </w:r>
      <w:r w:rsidR="00E37DBF" w:rsidRPr="000B42F4">
        <w:rPr>
          <w:rFonts w:ascii="Times New Roman" w:hAnsi="Times New Roman" w:cs="Times New Roman"/>
          <w:sz w:val="24"/>
          <w:szCs w:val="24"/>
        </w:rPr>
        <w:t xml:space="preserve"> gabah konversi per hektar</w:t>
      </w:r>
      <w:r w:rsidR="00E37DBF" w:rsidRPr="000B42F4">
        <w:rPr>
          <w:rFonts w:ascii="Times New Roman" w:hAnsi="Times New Roman" w:cs="Times New Roman"/>
          <w:sz w:val="24"/>
          <w:szCs w:val="24"/>
          <w:lang w:val="id-ID"/>
        </w:rPr>
        <w:t>.   Hasil gabah diambil dengan ubinan (</w:t>
      </w:r>
      <w:r w:rsidR="00E37DBF" w:rsidRPr="000B42F4">
        <w:rPr>
          <w:rFonts w:ascii="Times New Roman" w:hAnsi="Times New Roman" w:cs="Times New Roman"/>
          <w:sz w:val="24"/>
          <w:szCs w:val="24"/>
        </w:rPr>
        <w:t>3</w:t>
      </w:r>
      <w:r w:rsidR="00E37DBF" w:rsidRPr="000B42F4">
        <w:rPr>
          <w:rFonts w:ascii="Times New Roman" w:hAnsi="Times New Roman" w:cs="Times New Roman"/>
          <w:sz w:val="24"/>
          <w:szCs w:val="24"/>
          <w:lang w:val="id-ID"/>
        </w:rPr>
        <w:t xml:space="preserve"> x </w:t>
      </w:r>
      <w:r w:rsidR="00E37DBF" w:rsidRPr="000B42F4">
        <w:rPr>
          <w:rFonts w:ascii="Times New Roman" w:hAnsi="Times New Roman" w:cs="Times New Roman"/>
          <w:sz w:val="24"/>
          <w:szCs w:val="24"/>
        </w:rPr>
        <w:t>4</w:t>
      </w:r>
      <w:r w:rsidR="00E37DBF" w:rsidRPr="000B42F4">
        <w:rPr>
          <w:rFonts w:ascii="Times New Roman" w:hAnsi="Times New Roman" w:cs="Times New Roman"/>
          <w:sz w:val="24"/>
          <w:szCs w:val="24"/>
          <w:lang w:val="id-ID"/>
        </w:rPr>
        <w:t xml:space="preserve"> m).  </w:t>
      </w:r>
      <w:proofErr w:type="gramStart"/>
      <w:r w:rsidR="00E37DBF" w:rsidRPr="000B42F4">
        <w:rPr>
          <w:rFonts w:ascii="Times New Roman" w:hAnsi="Times New Roman" w:cs="Times New Roman"/>
          <w:sz w:val="24"/>
          <w:szCs w:val="24"/>
        </w:rPr>
        <w:t>Setiap parameter diambil 10 sampel tanaman dan hasil gabah diambil tiga kali ubinan.</w:t>
      </w:r>
      <w:proofErr w:type="gramEnd"/>
      <w:r w:rsidR="00E37DBF" w:rsidRPr="000B42F4">
        <w:rPr>
          <w:rFonts w:ascii="Times New Roman" w:hAnsi="Times New Roman" w:cs="Times New Roman"/>
          <w:sz w:val="24"/>
          <w:szCs w:val="24"/>
        </w:rPr>
        <w:t xml:space="preserve">  </w:t>
      </w:r>
      <w:r w:rsidR="00E37DBF" w:rsidRPr="000B42F4">
        <w:rPr>
          <w:rFonts w:ascii="Times New Roman" w:hAnsi="Times New Roman" w:cs="Times New Roman"/>
          <w:sz w:val="24"/>
          <w:szCs w:val="24"/>
          <w:lang w:val="id-ID"/>
        </w:rPr>
        <w:t>Metoda yang digunakan adalah pengamatan langsung di lapangan (observasi) terhadap varietas unggul yang di</w:t>
      </w:r>
      <w:r w:rsidR="00E37DBF" w:rsidRPr="000B42F4">
        <w:rPr>
          <w:rFonts w:ascii="Times New Roman" w:hAnsi="Times New Roman" w:cs="Times New Roman"/>
          <w:sz w:val="24"/>
          <w:szCs w:val="24"/>
        </w:rPr>
        <w:t>peragakan</w:t>
      </w:r>
      <w:r w:rsidR="00E37DBF" w:rsidRPr="000B42F4">
        <w:rPr>
          <w:rFonts w:ascii="Times New Roman" w:hAnsi="Times New Roman" w:cs="Times New Roman"/>
          <w:sz w:val="24"/>
          <w:szCs w:val="24"/>
          <w:lang w:val="id-ID"/>
        </w:rPr>
        <w:t>. Data yang diperoleh disusun secara tabulasi dan dianalisis dengan uji statistik yaitu uji kesamaan nilai tengah (uji–t)</w:t>
      </w:r>
      <w:r w:rsidR="00F83AFF">
        <w:rPr>
          <w:rFonts w:ascii="Times New Roman" w:hAnsi="Times New Roman" w:cs="Times New Roman"/>
          <w:sz w:val="24"/>
          <w:szCs w:val="24"/>
        </w:rPr>
        <w:t xml:space="preserve"> </w:t>
      </w:r>
      <w:r w:rsidR="00F83AFF" w:rsidRPr="00F83AFF">
        <w:rPr>
          <w:rFonts w:ascii="Times New Roman" w:hAnsi="Times New Roman" w:cs="Times New Roman"/>
          <w:sz w:val="24"/>
          <w:szCs w:val="24"/>
        </w:rPr>
        <w:t>dengan aplikasi SPSS 11.</w:t>
      </w:r>
    </w:p>
    <w:p w:rsidR="00C44F33" w:rsidRDefault="00C44F33" w:rsidP="00BE018F">
      <w:pPr>
        <w:spacing w:after="0" w:line="480" w:lineRule="auto"/>
        <w:ind w:firstLine="720"/>
        <w:jc w:val="both"/>
        <w:rPr>
          <w:rFonts w:ascii="Times New Roman" w:hAnsi="Times New Roman" w:cs="Times New Roman"/>
          <w:sz w:val="24"/>
          <w:szCs w:val="24"/>
        </w:rPr>
      </w:pPr>
    </w:p>
    <w:p w:rsidR="00C8395A" w:rsidRDefault="00C8395A" w:rsidP="00BE018F">
      <w:pPr>
        <w:spacing w:after="0" w:line="480" w:lineRule="auto"/>
        <w:ind w:firstLine="720"/>
        <w:jc w:val="both"/>
        <w:rPr>
          <w:rFonts w:ascii="Times New Roman" w:hAnsi="Times New Roman" w:cs="Times New Roman"/>
          <w:sz w:val="24"/>
          <w:szCs w:val="24"/>
        </w:rPr>
      </w:pPr>
    </w:p>
    <w:p w:rsidR="00C8395A" w:rsidRDefault="00C8395A" w:rsidP="00BE018F">
      <w:pPr>
        <w:spacing w:after="0" w:line="480" w:lineRule="auto"/>
        <w:ind w:firstLine="720"/>
        <w:jc w:val="both"/>
        <w:rPr>
          <w:rFonts w:ascii="Times New Roman" w:hAnsi="Times New Roman" w:cs="Times New Roman"/>
          <w:sz w:val="24"/>
          <w:szCs w:val="24"/>
        </w:rPr>
      </w:pPr>
    </w:p>
    <w:p w:rsidR="007F2550" w:rsidRPr="000B42F4" w:rsidRDefault="00A12F06" w:rsidP="00BE018F">
      <w:pPr>
        <w:spacing w:after="0" w:line="480" w:lineRule="auto"/>
        <w:ind w:left="900" w:hanging="900"/>
        <w:jc w:val="center"/>
        <w:rPr>
          <w:rFonts w:ascii="Times New Roman" w:eastAsia="Calibri" w:hAnsi="Times New Roman" w:cs="Times New Roman"/>
          <w:b/>
          <w:sz w:val="24"/>
          <w:szCs w:val="24"/>
        </w:rPr>
      </w:pPr>
      <w:r w:rsidRPr="000B42F4">
        <w:rPr>
          <w:rFonts w:ascii="Times New Roman" w:eastAsia="Calibri" w:hAnsi="Times New Roman" w:cs="Times New Roman"/>
          <w:b/>
          <w:sz w:val="24"/>
          <w:szCs w:val="24"/>
        </w:rPr>
        <w:lastRenderedPageBreak/>
        <w:t>HASIL PENELITIAN</w:t>
      </w:r>
    </w:p>
    <w:p w:rsidR="00E37DBF" w:rsidRPr="000B42F4" w:rsidRDefault="00E37DBF" w:rsidP="00BE018F">
      <w:pPr>
        <w:spacing w:after="0" w:line="480" w:lineRule="auto"/>
        <w:ind w:firstLine="720"/>
        <w:jc w:val="both"/>
        <w:rPr>
          <w:rFonts w:ascii="Times New Roman" w:eastAsia="Calibri" w:hAnsi="Times New Roman" w:cs="Times New Roman"/>
          <w:sz w:val="24"/>
          <w:szCs w:val="24"/>
        </w:rPr>
      </w:pPr>
      <w:r w:rsidRPr="000B42F4">
        <w:rPr>
          <w:rFonts w:ascii="Times New Roman" w:eastAsia="Calibri" w:hAnsi="Times New Roman" w:cs="Times New Roman"/>
          <w:sz w:val="24"/>
          <w:szCs w:val="24"/>
        </w:rPr>
        <w:t xml:space="preserve">Berdasarkan hasil analisis statistic bahwa </w:t>
      </w:r>
      <w:r w:rsidR="009A0D82" w:rsidRPr="000B42F4">
        <w:rPr>
          <w:rFonts w:ascii="Times New Roman" w:eastAsia="Calibri" w:hAnsi="Times New Roman" w:cs="Times New Roman"/>
          <w:sz w:val="24"/>
          <w:szCs w:val="24"/>
        </w:rPr>
        <w:t xml:space="preserve">pertumbuhan dan produksi dari berbagai varietas yang ditampilkan berpengaruh nyata dan sangat nyata terhadap parameter yang diamati kecuali jumlah anakan produktif dan produksi disajikan pada Tabel 1, 2, 3, 4, </w:t>
      </w:r>
      <w:proofErr w:type="gramStart"/>
      <w:r w:rsidR="009A0D82" w:rsidRPr="000B42F4">
        <w:rPr>
          <w:rFonts w:ascii="Times New Roman" w:eastAsia="Calibri" w:hAnsi="Times New Roman" w:cs="Times New Roman"/>
          <w:sz w:val="24"/>
          <w:szCs w:val="24"/>
        </w:rPr>
        <w:t>5 dan 6)</w:t>
      </w:r>
      <w:proofErr w:type="gramEnd"/>
      <w:r w:rsidR="009A0D82" w:rsidRPr="000B42F4">
        <w:rPr>
          <w:rFonts w:ascii="Times New Roman" w:eastAsia="Calibri" w:hAnsi="Times New Roman" w:cs="Times New Roman"/>
          <w:sz w:val="24"/>
          <w:szCs w:val="24"/>
        </w:rPr>
        <w:t>.</w:t>
      </w:r>
    </w:p>
    <w:p w:rsidR="00E37DBF" w:rsidRPr="000B42F4" w:rsidRDefault="009A0D82" w:rsidP="00BE018F">
      <w:pPr>
        <w:spacing w:after="0" w:line="480" w:lineRule="auto"/>
        <w:jc w:val="both"/>
        <w:rPr>
          <w:rFonts w:ascii="Times New Roman" w:eastAsia="Calibri" w:hAnsi="Times New Roman" w:cs="Times New Roman"/>
          <w:sz w:val="24"/>
          <w:szCs w:val="24"/>
        </w:rPr>
      </w:pPr>
      <w:r w:rsidRPr="000B42F4">
        <w:rPr>
          <w:rFonts w:ascii="Times New Roman" w:eastAsia="Calibri" w:hAnsi="Times New Roman" w:cs="Times New Roman"/>
          <w:sz w:val="24"/>
          <w:szCs w:val="24"/>
        </w:rPr>
        <w:t xml:space="preserve">Pada Tabel 1, menunjukkan bahwa tinggi tanaman dari Inpara 8, Inpari 30 dan Mekongga (control) bervariasi rata-rata 102,2 – 114,6 cm, dimana tinggi tanaman Inpara 8 berbeda sangat nyata dengan Mekongga dan berbeda nyata dengan Inpari 30, </w:t>
      </w:r>
      <w:r w:rsidR="00C47A62" w:rsidRPr="000B42F4">
        <w:rPr>
          <w:rFonts w:ascii="Times New Roman" w:eastAsia="Calibri" w:hAnsi="Times New Roman" w:cs="Times New Roman"/>
          <w:sz w:val="24"/>
          <w:szCs w:val="24"/>
        </w:rPr>
        <w:t xml:space="preserve">sedangkan Inpari 30 tidak berbeda nyata </w:t>
      </w:r>
      <w:r w:rsidRPr="000B42F4">
        <w:rPr>
          <w:rFonts w:ascii="Times New Roman" w:eastAsia="Calibri" w:hAnsi="Times New Roman" w:cs="Times New Roman"/>
          <w:sz w:val="24"/>
          <w:szCs w:val="24"/>
        </w:rPr>
        <w:t xml:space="preserve">dengan </w:t>
      </w:r>
      <w:r w:rsidR="00C47A62" w:rsidRPr="000B42F4">
        <w:rPr>
          <w:rFonts w:ascii="Times New Roman" w:eastAsia="Calibri" w:hAnsi="Times New Roman" w:cs="Times New Roman"/>
          <w:sz w:val="24"/>
          <w:szCs w:val="24"/>
        </w:rPr>
        <w:t xml:space="preserve">Mekongga.  </w:t>
      </w:r>
      <w:r w:rsidRPr="000B42F4">
        <w:rPr>
          <w:rFonts w:ascii="Times New Roman" w:eastAsia="Calibri" w:hAnsi="Times New Roman" w:cs="Times New Roman"/>
          <w:sz w:val="24"/>
          <w:szCs w:val="24"/>
        </w:rPr>
        <w:t>Inpara 8 merupakan tanaman tertinggi dari varietas lainnya yaitu 114</w:t>
      </w:r>
      <w:proofErr w:type="gramStart"/>
      <w:r w:rsidRPr="000B42F4">
        <w:rPr>
          <w:rFonts w:ascii="Times New Roman" w:eastAsia="Calibri" w:hAnsi="Times New Roman" w:cs="Times New Roman"/>
          <w:sz w:val="24"/>
          <w:szCs w:val="24"/>
        </w:rPr>
        <w:t>,6</w:t>
      </w:r>
      <w:proofErr w:type="gramEnd"/>
      <w:r w:rsidRPr="000B42F4">
        <w:rPr>
          <w:rFonts w:ascii="Times New Roman" w:eastAsia="Calibri" w:hAnsi="Times New Roman" w:cs="Times New Roman"/>
          <w:sz w:val="24"/>
          <w:szCs w:val="24"/>
        </w:rPr>
        <w:t xml:space="preserve"> cm dan terendah 102,2 cm varietas Mekongga</w:t>
      </w:r>
      <w:r w:rsidR="00A12F06" w:rsidRPr="000B42F4">
        <w:rPr>
          <w:rFonts w:ascii="Times New Roman" w:eastAsia="Calibri" w:hAnsi="Times New Roman" w:cs="Times New Roman"/>
          <w:sz w:val="24"/>
          <w:szCs w:val="24"/>
        </w:rPr>
        <w:t>.</w:t>
      </w:r>
      <w:r w:rsidRPr="000B42F4">
        <w:rPr>
          <w:rFonts w:ascii="Times New Roman" w:eastAsia="Calibri" w:hAnsi="Times New Roman" w:cs="Times New Roman"/>
          <w:sz w:val="24"/>
          <w:szCs w:val="24"/>
        </w:rPr>
        <w:t xml:space="preserve"> </w:t>
      </w:r>
    </w:p>
    <w:p w:rsidR="00B830CF" w:rsidRPr="00BE018F" w:rsidRDefault="00B830CF" w:rsidP="00B830CF">
      <w:pPr>
        <w:ind w:left="900" w:hanging="900"/>
        <w:rPr>
          <w:rFonts w:ascii="Times New Roman" w:eastAsia="Calibri" w:hAnsi="Times New Roman" w:cs="Times New Roman"/>
          <w:sz w:val="20"/>
          <w:szCs w:val="20"/>
        </w:rPr>
      </w:pPr>
      <w:proofErr w:type="gramStart"/>
      <w:r w:rsidRPr="00BE018F">
        <w:rPr>
          <w:rFonts w:ascii="Times New Roman" w:eastAsia="Calibri" w:hAnsi="Times New Roman" w:cs="Times New Roman"/>
          <w:sz w:val="20"/>
          <w:szCs w:val="20"/>
        </w:rPr>
        <w:t>Tabel 1.</w:t>
      </w:r>
      <w:proofErr w:type="gramEnd"/>
      <w:r w:rsidRPr="00BE018F">
        <w:rPr>
          <w:rFonts w:ascii="Times New Roman" w:eastAsia="Calibri" w:hAnsi="Times New Roman" w:cs="Times New Roman"/>
          <w:sz w:val="20"/>
          <w:szCs w:val="20"/>
        </w:rPr>
        <w:t xml:space="preserve">  Keragaan tin</w:t>
      </w:r>
      <w:r w:rsidR="00BE54E6" w:rsidRPr="00BE018F">
        <w:rPr>
          <w:rFonts w:ascii="Times New Roman" w:hAnsi="Times New Roman" w:cs="Times New Roman"/>
          <w:sz w:val="20"/>
          <w:szCs w:val="20"/>
        </w:rPr>
        <w:t>ggi tanaman (cm) tiga varietas unggul</w:t>
      </w:r>
      <w:r w:rsidRPr="00BE018F">
        <w:rPr>
          <w:rFonts w:ascii="Times New Roman" w:hAnsi="Times New Roman" w:cs="Times New Roman"/>
          <w:sz w:val="20"/>
          <w:szCs w:val="20"/>
        </w:rPr>
        <w:t xml:space="preserve"> di Desa Jambu </w:t>
      </w:r>
      <w:proofErr w:type="gramStart"/>
      <w:r w:rsidRPr="00BE018F">
        <w:rPr>
          <w:rFonts w:ascii="Times New Roman" w:hAnsi="Times New Roman" w:cs="Times New Roman"/>
          <w:sz w:val="20"/>
          <w:szCs w:val="20"/>
        </w:rPr>
        <w:t>ilir  Kab.OKI</w:t>
      </w:r>
      <w:proofErr w:type="gramEnd"/>
      <w:r w:rsidRPr="00BE018F">
        <w:rPr>
          <w:rFonts w:ascii="Times New Roman" w:hAnsi="Times New Roman" w:cs="Times New Roman"/>
          <w:sz w:val="20"/>
          <w:szCs w:val="20"/>
        </w:rPr>
        <w:t>, 2018</w:t>
      </w:r>
    </w:p>
    <w:tbl>
      <w:tblPr>
        <w:tblW w:w="0" w:type="auto"/>
        <w:tblLook w:val="04A0"/>
      </w:tblPr>
      <w:tblGrid>
        <w:gridCol w:w="1903"/>
        <w:gridCol w:w="2450"/>
        <w:gridCol w:w="2721"/>
        <w:gridCol w:w="1647"/>
      </w:tblGrid>
      <w:tr w:rsidR="00B830CF" w:rsidRPr="00BE018F" w:rsidTr="007D0C8A">
        <w:tc>
          <w:tcPr>
            <w:tcW w:w="1951" w:type="dxa"/>
            <w:tcBorders>
              <w:top w:val="single" w:sz="4" w:space="0" w:color="auto"/>
            </w:tcBorders>
          </w:tcPr>
          <w:p w:rsidR="00B830CF" w:rsidRPr="00BE018F" w:rsidRDefault="00B830CF" w:rsidP="00973CC5">
            <w:pPr>
              <w:tabs>
                <w:tab w:val="center" w:pos="4320"/>
                <w:tab w:val="right" w:pos="8640"/>
              </w:tabs>
              <w:spacing w:line="360" w:lineRule="auto"/>
              <w:rPr>
                <w:rFonts w:ascii="Times New Roman" w:eastAsia="Calibri" w:hAnsi="Times New Roman" w:cs="Times New Roman"/>
                <w:sz w:val="20"/>
                <w:szCs w:val="20"/>
              </w:rPr>
            </w:pPr>
            <w:r w:rsidRPr="00BE018F">
              <w:rPr>
                <w:rFonts w:ascii="Times New Roman" w:eastAsia="Calibri" w:hAnsi="Times New Roman" w:cs="Times New Roman"/>
                <w:sz w:val="20"/>
                <w:szCs w:val="20"/>
              </w:rPr>
              <w:t>Varietas</w:t>
            </w:r>
          </w:p>
        </w:tc>
        <w:tc>
          <w:tcPr>
            <w:tcW w:w="2552" w:type="dxa"/>
            <w:tcBorders>
              <w:top w:val="single" w:sz="4" w:space="0" w:color="auto"/>
            </w:tcBorders>
            <w:vAlign w:val="bottom"/>
          </w:tcPr>
          <w:p w:rsidR="00B830CF" w:rsidRPr="00BE018F" w:rsidRDefault="00B830CF" w:rsidP="00973CC5">
            <w:pPr>
              <w:tabs>
                <w:tab w:val="center" w:pos="4320"/>
                <w:tab w:val="right" w:pos="8640"/>
              </w:tabs>
              <w:spacing w:line="360" w:lineRule="auto"/>
              <w:jc w:val="center"/>
              <w:rPr>
                <w:rFonts w:ascii="Times New Roman" w:eastAsia="Calibri" w:hAnsi="Times New Roman" w:cs="Times New Roman"/>
                <w:color w:val="000000"/>
                <w:sz w:val="20"/>
                <w:szCs w:val="20"/>
              </w:rPr>
            </w:pPr>
            <w:r w:rsidRPr="00BE018F">
              <w:rPr>
                <w:rFonts w:ascii="Times New Roman" w:eastAsia="Calibri" w:hAnsi="Times New Roman" w:cs="Times New Roman"/>
                <w:color w:val="000000"/>
                <w:sz w:val="20"/>
                <w:szCs w:val="20"/>
              </w:rPr>
              <w:t>Rata-rata</w:t>
            </w:r>
          </w:p>
        </w:tc>
        <w:tc>
          <w:tcPr>
            <w:tcW w:w="2835" w:type="dxa"/>
            <w:tcBorders>
              <w:top w:val="single" w:sz="4" w:space="0" w:color="auto"/>
            </w:tcBorders>
            <w:vAlign w:val="bottom"/>
          </w:tcPr>
          <w:p w:rsidR="00B830CF" w:rsidRPr="00BE018F" w:rsidRDefault="00B830CF" w:rsidP="00973CC5">
            <w:pPr>
              <w:tabs>
                <w:tab w:val="center" w:pos="4320"/>
                <w:tab w:val="right" w:pos="8640"/>
              </w:tabs>
              <w:spacing w:line="360" w:lineRule="auto"/>
              <w:jc w:val="center"/>
              <w:rPr>
                <w:rFonts w:ascii="Times New Roman" w:eastAsia="Calibri" w:hAnsi="Times New Roman" w:cs="Times New Roman"/>
                <w:color w:val="000000"/>
                <w:sz w:val="20"/>
                <w:szCs w:val="20"/>
              </w:rPr>
            </w:pPr>
            <w:r w:rsidRPr="00BE018F">
              <w:rPr>
                <w:rFonts w:ascii="Times New Roman" w:hAnsi="Times New Roman" w:cs="Times New Roman"/>
                <w:color w:val="000000"/>
                <w:sz w:val="20"/>
                <w:szCs w:val="20"/>
              </w:rPr>
              <w:t>Inpara 8</w:t>
            </w:r>
          </w:p>
        </w:tc>
        <w:tc>
          <w:tcPr>
            <w:tcW w:w="1701" w:type="dxa"/>
            <w:tcBorders>
              <w:top w:val="single" w:sz="4" w:space="0" w:color="auto"/>
            </w:tcBorders>
          </w:tcPr>
          <w:p w:rsidR="00B830CF" w:rsidRPr="00BE018F" w:rsidRDefault="00B830CF" w:rsidP="00973CC5">
            <w:pPr>
              <w:tabs>
                <w:tab w:val="center" w:pos="4320"/>
                <w:tab w:val="right" w:pos="8640"/>
              </w:tabs>
              <w:spacing w:line="360" w:lineRule="auto"/>
              <w:jc w:val="center"/>
              <w:rPr>
                <w:rFonts w:ascii="Times New Roman" w:eastAsia="Calibri" w:hAnsi="Times New Roman" w:cs="Times New Roman"/>
                <w:color w:val="000000"/>
                <w:sz w:val="20"/>
                <w:szCs w:val="20"/>
              </w:rPr>
            </w:pPr>
            <w:r w:rsidRPr="00BE018F">
              <w:rPr>
                <w:rFonts w:ascii="Times New Roman" w:hAnsi="Times New Roman" w:cs="Times New Roman"/>
                <w:color w:val="000000"/>
                <w:sz w:val="20"/>
                <w:szCs w:val="20"/>
              </w:rPr>
              <w:t>Inpari 30</w:t>
            </w:r>
          </w:p>
        </w:tc>
      </w:tr>
      <w:tr w:rsidR="00B830CF" w:rsidRPr="00BE018F" w:rsidTr="007D0C8A">
        <w:tc>
          <w:tcPr>
            <w:tcW w:w="1951" w:type="dxa"/>
            <w:tcBorders>
              <w:top w:val="single" w:sz="4" w:space="0" w:color="auto"/>
            </w:tcBorders>
          </w:tcPr>
          <w:p w:rsidR="00B830CF" w:rsidRPr="00BE018F" w:rsidRDefault="00B830CF" w:rsidP="00973CC5">
            <w:pPr>
              <w:tabs>
                <w:tab w:val="center" w:pos="4320"/>
                <w:tab w:val="right" w:pos="8640"/>
              </w:tabs>
              <w:spacing w:after="0" w:line="360" w:lineRule="auto"/>
              <w:rPr>
                <w:rFonts w:ascii="Times New Roman" w:eastAsia="Calibri" w:hAnsi="Times New Roman" w:cs="Times New Roman"/>
                <w:sz w:val="20"/>
                <w:szCs w:val="20"/>
              </w:rPr>
            </w:pPr>
            <w:r w:rsidRPr="00BE018F">
              <w:rPr>
                <w:rFonts w:ascii="Times New Roman" w:eastAsia="Calibri" w:hAnsi="Times New Roman" w:cs="Times New Roman"/>
                <w:sz w:val="20"/>
                <w:szCs w:val="20"/>
              </w:rPr>
              <w:t>Inpar</w:t>
            </w:r>
            <w:r w:rsidRPr="00BE018F">
              <w:rPr>
                <w:rFonts w:ascii="Times New Roman" w:hAnsi="Times New Roman" w:cs="Times New Roman"/>
                <w:sz w:val="20"/>
                <w:szCs w:val="20"/>
              </w:rPr>
              <w:t>a 8</w:t>
            </w:r>
          </w:p>
        </w:tc>
        <w:tc>
          <w:tcPr>
            <w:tcW w:w="2552" w:type="dxa"/>
            <w:tcBorders>
              <w:top w:val="single" w:sz="4" w:space="0" w:color="auto"/>
            </w:tcBorders>
            <w:vAlign w:val="bottom"/>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color w:val="000000"/>
                <w:sz w:val="20"/>
                <w:szCs w:val="20"/>
              </w:rPr>
            </w:pPr>
            <w:r w:rsidRPr="00BE018F">
              <w:rPr>
                <w:rFonts w:ascii="Times New Roman" w:eastAsia="Calibri" w:hAnsi="Times New Roman" w:cs="Times New Roman"/>
                <w:color w:val="000000"/>
                <w:sz w:val="20"/>
                <w:szCs w:val="20"/>
              </w:rPr>
              <w:t>114,6</w:t>
            </w:r>
          </w:p>
        </w:tc>
        <w:tc>
          <w:tcPr>
            <w:tcW w:w="2835" w:type="dxa"/>
            <w:tcBorders>
              <w:top w:val="single" w:sz="4" w:space="0" w:color="auto"/>
            </w:tcBorders>
            <w:vAlign w:val="bottom"/>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color w:val="000000"/>
                <w:sz w:val="20"/>
                <w:szCs w:val="20"/>
              </w:rPr>
            </w:pPr>
            <w:r w:rsidRPr="00BE018F">
              <w:rPr>
                <w:rFonts w:ascii="Times New Roman" w:eastAsia="Calibri" w:hAnsi="Times New Roman" w:cs="Times New Roman"/>
                <w:color w:val="000000"/>
                <w:sz w:val="20"/>
                <w:szCs w:val="20"/>
              </w:rPr>
              <w:t>-</w:t>
            </w:r>
          </w:p>
        </w:tc>
        <w:tc>
          <w:tcPr>
            <w:tcW w:w="1701" w:type="dxa"/>
            <w:tcBorders>
              <w:top w:val="single" w:sz="4" w:space="0" w:color="auto"/>
            </w:tcBorders>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color w:val="000000"/>
                <w:sz w:val="20"/>
                <w:szCs w:val="20"/>
              </w:rPr>
            </w:pPr>
          </w:p>
        </w:tc>
      </w:tr>
      <w:tr w:rsidR="00B830CF" w:rsidRPr="00BE018F" w:rsidTr="007D0C8A">
        <w:tc>
          <w:tcPr>
            <w:tcW w:w="1951" w:type="dxa"/>
          </w:tcPr>
          <w:p w:rsidR="00B830CF" w:rsidRPr="00BE018F" w:rsidRDefault="00B830CF" w:rsidP="00973CC5">
            <w:pPr>
              <w:tabs>
                <w:tab w:val="center" w:pos="4320"/>
                <w:tab w:val="right" w:pos="8640"/>
              </w:tabs>
              <w:spacing w:after="0" w:line="360" w:lineRule="auto"/>
              <w:rPr>
                <w:rFonts w:ascii="Times New Roman" w:eastAsia="Calibri" w:hAnsi="Times New Roman" w:cs="Times New Roman"/>
                <w:sz w:val="20"/>
                <w:szCs w:val="20"/>
              </w:rPr>
            </w:pPr>
            <w:r w:rsidRPr="00BE018F">
              <w:rPr>
                <w:rFonts w:ascii="Times New Roman" w:eastAsia="Calibri" w:hAnsi="Times New Roman" w:cs="Times New Roman"/>
                <w:sz w:val="20"/>
                <w:szCs w:val="20"/>
              </w:rPr>
              <w:t>Inpari 3</w:t>
            </w:r>
            <w:r w:rsidRPr="00BE018F">
              <w:rPr>
                <w:rFonts w:ascii="Times New Roman" w:hAnsi="Times New Roman" w:cs="Times New Roman"/>
                <w:sz w:val="20"/>
                <w:szCs w:val="20"/>
              </w:rPr>
              <w:t>0</w:t>
            </w:r>
          </w:p>
        </w:tc>
        <w:tc>
          <w:tcPr>
            <w:tcW w:w="2552" w:type="dxa"/>
            <w:vAlign w:val="bottom"/>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color w:val="000000"/>
                <w:sz w:val="20"/>
                <w:szCs w:val="20"/>
              </w:rPr>
            </w:pPr>
            <w:r w:rsidRPr="00BE018F">
              <w:rPr>
                <w:rFonts w:ascii="Times New Roman" w:eastAsia="Calibri" w:hAnsi="Times New Roman" w:cs="Times New Roman"/>
                <w:color w:val="000000"/>
                <w:sz w:val="20"/>
                <w:szCs w:val="20"/>
              </w:rPr>
              <w:t>105,8</w:t>
            </w:r>
          </w:p>
        </w:tc>
        <w:tc>
          <w:tcPr>
            <w:tcW w:w="2835" w:type="dxa"/>
            <w:vAlign w:val="bottom"/>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color w:val="000000"/>
                <w:sz w:val="20"/>
                <w:szCs w:val="20"/>
              </w:rPr>
            </w:pPr>
            <w:r w:rsidRPr="00BE018F">
              <w:rPr>
                <w:rFonts w:ascii="Times New Roman" w:eastAsia="Calibri" w:hAnsi="Times New Roman" w:cs="Times New Roman"/>
                <w:color w:val="000000"/>
                <w:sz w:val="20"/>
                <w:szCs w:val="20"/>
              </w:rPr>
              <w:t>*</w:t>
            </w:r>
          </w:p>
        </w:tc>
        <w:tc>
          <w:tcPr>
            <w:tcW w:w="1701" w:type="dxa"/>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color w:val="000000"/>
                <w:sz w:val="20"/>
                <w:szCs w:val="20"/>
              </w:rPr>
            </w:pPr>
            <w:r w:rsidRPr="00BE018F">
              <w:rPr>
                <w:rFonts w:ascii="Times New Roman" w:eastAsia="Calibri" w:hAnsi="Times New Roman" w:cs="Times New Roman"/>
                <w:color w:val="000000"/>
                <w:sz w:val="20"/>
                <w:szCs w:val="20"/>
              </w:rPr>
              <w:t>-</w:t>
            </w:r>
          </w:p>
        </w:tc>
      </w:tr>
      <w:tr w:rsidR="00B830CF" w:rsidRPr="00BE018F" w:rsidTr="007D0C8A">
        <w:tc>
          <w:tcPr>
            <w:tcW w:w="1951" w:type="dxa"/>
          </w:tcPr>
          <w:p w:rsidR="00B830CF" w:rsidRPr="00BE018F" w:rsidRDefault="00B830CF" w:rsidP="00973CC5">
            <w:pPr>
              <w:tabs>
                <w:tab w:val="center" w:pos="4320"/>
                <w:tab w:val="right" w:pos="8640"/>
              </w:tabs>
              <w:spacing w:after="0" w:line="360" w:lineRule="auto"/>
              <w:rPr>
                <w:rFonts w:ascii="Times New Roman" w:eastAsia="Calibri" w:hAnsi="Times New Roman" w:cs="Times New Roman"/>
                <w:sz w:val="20"/>
                <w:szCs w:val="20"/>
              </w:rPr>
            </w:pPr>
            <w:r w:rsidRPr="00BE018F">
              <w:rPr>
                <w:rFonts w:ascii="Times New Roman" w:eastAsia="Calibri" w:hAnsi="Times New Roman" w:cs="Times New Roman"/>
                <w:sz w:val="20"/>
                <w:szCs w:val="20"/>
              </w:rPr>
              <w:t>Mekongga</w:t>
            </w:r>
          </w:p>
        </w:tc>
        <w:tc>
          <w:tcPr>
            <w:tcW w:w="2552" w:type="dxa"/>
            <w:vAlign w:val="bottom"/>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sz w:val="20"/>
                <w:szCs w:val="20"/>
              </w:rPr>
            </w:pPr>
            <w:r w:rsidRPr="00BE018F">
              <w:rPr>
                <w:rFonts w:ascii="Times New Roman" w:eastAsia="Calibri" w:hAnsi="Times New Roman" w:cs="Times New Roman"/>
                <w:sz w:val="20"/>
                <w:szCs w:val="20"/>
              </w:rPr>
              <w:t>102,2</w:t>
            </w:r>
          </w:p>
        </w:tc>
        <w:tc>
          <w:tcPr>
            <w:tcW w:w="2835" w:type="dxa"/>
            <w:vAlign w:val="bottom"/>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sz w:val="20"/>
                <w:szCs w:val="20"/>
              </w:rPr>
            </w:pPr>
            <w:r w:rsidRPr="00BE018F">
              <w:rPr>
                <w:rFonts w:ascii="Times New Roman" w:eastAsia="Calibri" w:hAnsi="Times New Roman" w:cs="Times New Roman"/>
                <w:sz w:val="20"/>
                <w:szCs w:val="20"/>
              </w:rPr>
              <w:t>**</w:t>
            </w:r>
          </w:p>
        </w:tc>
        <w:tc>
          <w:tcPr>
            <w:tcW w:w="1701" w:type="dxa"/>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color w:val="000000"/>
                <w:sz w:val="20"/>
                <w:szCs w:val="20"/>
              </w:rPr>
            </w:pPr>
            <w:r w:rsidRPr="00BE018F">
              <w:rPr>
                <w:rFonts w:ascii="Times New Roman" w:eastAsia="Calibri" w:hAnsi="Times New Roman" w:cs="Times New Roman"/>
                <w:color w:val="000000"/>
                <w:sz w:val="20"/>
                <w:szCs w:val="20"/>
              </w:rPr>
              <w:t>tn</w:t>
            </w:r>
          </w:p>
        </w:tc>
      </w:tr>
      <w:tr w:rsidR="00B830CF" w:rsidRPr="00BE018F" w:rsidTr="007D0C8A">
        <w:tc>
          <w:tcPr>
            <w:tcW w:w="1951" w:type="dxa"/>
            <w:tcBorders>
              <w:top w:val="single" w:sz="4" w:space="0" w:color="auto"/>
              <w:bottom w:val="single" w:sz="4" w:space="0" w:color="auto"/>
            </w:tcBorders>
          </w:tcPr>
          <w:p w:rsidR="00B830CF" w:rsidRPr="00BE018F" w:rsidRDefault="00B830CF" w:rsidP="00973CC5">
            <w:pPr>
              <w:tabs>
                <w:tab w:val="center" w:pos="4320"/>
                <w:tab w:val="right" w:pos="8640"/>
              </w:tabs>
              <w:spacing w:after="0" w:line="360" w:lineRule="auto"/>
              <w:rPr>
                <w:rFonts w:ascii="Times New Roman" w:eastAsia="Calibri" w:hAnsi="Times New Roman" w:cs="Times New Roman"/>
                <w:sz w:val="20"/>
                <w:szCs w:val="20"/>
              </w:rPr>
            </w:pPr>
            <w:r w:rsidRPr="00BE018F">
              <w:rPr>
                <w:rFonts w:ascii="Times New Roman" w:eastAsia="Calibri" w:hAnsi="Times New Roman" w:cs="Times New Roman"/>
                <w:sz w:val="20"/>
                <w:szCs w:val="20"/>
              </w:rPr>
              <w:t>Rata-rata</w:t>
            </w:r>
          </w:p>
        </w:tc>
        <w:tc>
          <w:tcPr>
            <w:tcW w:w="2552" w:type="dxa"/>
            <w:tcBorders>
              <w:top w:val="single" w:sz="4" w:space="0" w:color="auto"/>
              <w:bottom w:val="single" w:sz="4" w:space="0" w:color="auto"/>
            </w:tcBorders>
            <w:vAlign w:val="bottom"/>
          </w:tcPr>
          <w:p w:rsidR="00B830CF" w:rsidRPr="00BE018F" w:rsidRDefault="002508D1" w:rsidP="00973CC5">
            <w:pPr>
              <w:tabs>
                <w:tab w:val="center" w:pos="4320"/>
                <w:tab w:val="right" w:pos="8640"/>
              </w:tabs>
              <w:spacing w:after="0" w:line="360" w:lineRule="auto"/>
              <w:jc w:val="center"/>
              <w:rPr>
                <w:rFonts w:ascii="Times New Roman" w:eastAsia="Calibri" w:hAnsi="Times New Roman" w:cs="Times New Roman"/>
                <w:sz w:val="20"/>
                <w:szCs w:val="20"/>
              </w:rPr>
            </w:pPr>
            <w:r w:rsidRPr="00BE018F">
              <w:rPr>
                <w:rFonts w:ascii="Times New Roman" w:eastAsia="Calibri" w:hAnsi="Times New Roman" w:cs="Times New Roman"/>
                <w:sz w:val="20"/>
                <w:szCs w:val="20"/>
              </w:rPr>
              <w:t>107,5</w:t>
            </w:r>
          </w:p>
        </w:tc>
        <w:tc>
          <w:tcPr>
            <w:tcW w:w="2835" w:type="dxa"/>
            <w:tcBorders>
              <w:top w:val="single" w:sz="4" w:space="0" w:color="auto"/>
              <w:bottom w:val="single" w:sz="4" w:space="0" w:color="auto"/>
            </w:tcBorders>
            <w:vAlign w:val="bottom"/>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sz w:val="20"/>
                <w:szCs w:val="20"/>
              </w:rPr>
            </w:pPr>
          </w:p>
        </w:tc>
        <w:tc>
          <w:tcPr>
            <w:tcW w:w="1701" w:type="dxa"/>
            <w:tcBorders>
              <w:top w:val="single" w:sz="4" w:space="0" w:color="auto"/>
              <w:bottom w:val="single" w:sz="4" w:space="0" w:color="auto"/>
            </w:tcBorders>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sz w:val="20"/>
                <w:szCs w:val="20"/>
              </w:rPr>
            </w:pPr>
          </w:p>
        </w:tc>
      </w:tr>
    </w:tbl>
    <w:p w:rsidR="00B830CF" w:rsidRPr="000B42F4" w:rsidRDefault="00B830CF" w:rsidP="00B830CF">
      <w:pPr>
        <w:spacing w:after="0" w:line="240" w:lineRule="auto"/>
        <w:rPr>
          <w:rFonts w:ascii="Times New Roman" w:eastAsia="Calibri" w:hAnsi="Times New Roman" w:cs="Times New Roman"/>
          <w:sz w:val="20"/>
          <w:szCs w:val="20"/>
          <w:lang w:val="sv-SE"/>
        </w:rPr>
      </w:pPr>
      <w:r w:rsidRPr="000B42F4">
        <w:rPr>
          <w:rFonts w:ascii="Times New Roman" w:eastAsia="Calibri" w:hAnsi="Times New Roman" w:cs="Times New Roman"/>
          <w:sz w:val="20"/>
          <w:szCs w:val="20"/>
          <w:lang w:val="sv-SE"/>
        </w:rPr>
        <w:t>Keterangan :           tn = tidak berbeda nyata(Probabilitas &gt;0.05)</w:t>
      </w:r>
    </w:p>
    <w:p w:rsidR="00B830CF" w:rsidRPr="000B42F4" w:rsidRDefault="00B830CF" w:rsidP="00B830CF">
      <w:pPr>
        <w:spacing w:after="0" w:line="240" w:lineRule="auto"/>
        <w:rPr>
          <w:rFonts w:ascii="Times New Roman" w:eastAsia="Calibri" w:hAnsi="Times New Roman" w:cs="Times New Roman"/>
          <w:sz w:val="20"/>
          <w:szCs w:val="20"/>
          <w:lang w:val="sv-SE"/>
        </w:rPr>
      </w:pPr>
      <w:r w:rsidRPr="000B42F4">
        <w:rPr>
          <w:rFonts w:ascii="Times New Roman" w:eastAsia="Calibri" w:hAnsi="Times New Roman" w:cs="Times New Roman"/>
          <w:sz w:val="20"/>
          <w:szCs w:val="20"/>
          <w:lang w:val="sv-SE"/>
        </w:rPr>
        <w:t xml:space="preserve">                                 ** = berbeda sangat nyata (Probabilitas &lt; 0.01)</w:t>
      </w:r>
    </w:p>
    <w:p w:rsidR="00B830CF" w:rsidRPr="000B42F4" w:rsidRDefault="00B830CF" w:rsidP="00B830CF">
      <w:pPr>
        <w:spacing w:after="0" w:line="240" w:lineRule="auto"/>
        <w:rPr>
          <w:rFonts w:ascii="Times New Roman" w:eastAsia="Calibri" w:hAnsi="Times New Roman" w:cs="Times New Roman"/>
          <w:sz w:val="20"/>
          <w:szCs w:val="20"/>
          <w:lang w:val="sv-SE"/>
        </w:rPr>
      </w:pPr>
      <w:r w:rsidRPr="000B42F4">
        <w:rPr>
          <w:rFonts w:ascii="Times New Roman" w:eastAsia="Calibri" w:hAnsi="Times New Roman" w:cs="Times New Roman"/>
          <w:sz w:val="20"/>
          <w:szCs w:val="20"/>
          <w:lang w:val="sv-SE"/>
        </w:rPr>
        <w:t xml:space="preserve">                                   * = berbeda  nyata (Probabilitas &lt; 0.05)</w:t>
      </w:r>
    </w:p>
    <w:p w:rsidR="0067482D" w:rsidRDefault="0067482D" w:rsidP="00A12F06">
      <w:pPr>
        <w:spacing w:after="0" w:line="360" w:lineRule="auto"/>
        <w:jc w:val="both"/>
        <w:rPr>
          <w:rFonts w:ascii="Tahoma" w:eastAsia="Calibri" w:hAnsi="Tahoma" w:cs="Tahoma"/>
        </w:rPr>
      </w:pPr>
    </w:p>
    <w:p w:rsidR="00A12F06" w:rsidRDefault="00A12F06" w:rsidP="00BE018F">
      <w:pPr>
        <w:spacing w:after="0" w:line="480" w:lineRule="auto"/>
        <w:jc w:val="both"/>
        <w:rPr>
          <w:rFonts w:ascii="Times New Roman" w:eastAsia="Calibri" w:hAnsi="Times New Roman" w:cs="Times New Roman"/>
          <w:sz w:val="24"/>
          <w:szCs w:val="24"/>
        </w:rPr>
      </w:pPr>
      <w:r>
        <w:rPr>
          <w:rFonts w:ascii="Tahoma" w:eastAsia="Calibri" w:hAnsi="Tahoma" w:cs="Tahoma"/>
        </w:rPr>
        <w:t>J</w:t>
      </w:r>
      <w:r w:rsidRPr="000B42F4">
        <w:rPr>
          <w:rFonts w:ascii="Times New Roman" w:eastAsia="Calibri" w:hAnsi="Times New Roman" w:cs="Times New Roman"/>
          <w:sz w:val="24"/>
          <w:szCs w:val="24"/>
        </w:rPr>
        <w:t>umlah anakan produktif dari ke tiga varietas tersebut tidak menunjukkan perbedaan yang nyata, tetapi secara visual bahwa varietas Inpara 8 dan Inpari 30 mempunyai anakan produktif lebih banyak dari Mekongga berturut-turut 16,2 dan 16,8 batang/rumpun (Tabel 2).</w:t>
      </w:r>
    </w:p>
    <w:p w:rsidR="00C8395A" w:rsidRDefault="00C8395A" w:rsidP="00BE018F">
      <w:pPr>
        <w:spacing w:after="0" w:line="480" w:lineRule="auto"/>
        <w:jc w:val="both"/>
        <w:rPr>
          <w:rFonts w:ascii="Times New Roman" w:eastAsia="Calibri" w:hAnsi="Times New Roman" w:cs="Times New Roman"/>
          <w:sz w:val="24"/>
          <w:szCs w:val="24"/>
        </w:rPr>
      </w:pPr>
    </w:p>
    <w:p w:rsidR="00C8395A" w:rsidRDefault="00C8395A" w:rsidP="00BE018F">
      <w:pPr>
        <w:spacing w:after="0" w:line="480" w:lineRule="auto"/>
        <w:jc w:val="both"/>
        <w:rPr>
          <w:rFonts w:ascii="Times New Roman" w:eastAsia="Calibri" w:hAnsi="Times New Roman" w:cs="Times New Roman"/>
          <w:sz w:val="24"/>
          <w:szCs w:val="24"/>
        </w:rPr>
      </w:pPr>
    </w:p>
    <w:p w:rsidR="00C8395A" w:rsidRPr="000B42F4" w:rsidRDefault="00C8395A" w:rsidP="00BE018F">
      <w:pPr>
        <w:spacing w:after="0" w:line="480" w:lineRule="auto"/>
        <w:jc w:val="both"/>
        <w:rPr>
          <w:rFonts w:ascii="Times New Roman" w:eastAsia="Calibri" w:hAnsi="Times New Roman" w:cs="Times New Roman"/>
          <w:sz w:val="24"/>
          <w:szCs w:val="24"/>
        </w:rPr>
      </w:pPr>
    </w:p>
    <w:p w:rsidR="00B830CF" w:rsidRPr="00BE018F" w:rsidRDefault="00B830CF" w:rsidP="00B830CF">
      <w:pPr>
        <w:ind w:left="900" w:hanging="900"/>
        <w:rPr>
          <w:rFonts w:ascii="Times New Roman" w:eastAsia="Calibri" w:hAnsi="Times New Roman" w:cs="Times New Roman"/>
          <w:sz w:val="20"/>
          <w:szCs w:val="20"/>
        </w:rPr>
      </w:pPr>
      <w:proofErr w:type="gramStart"/>
      <w:r w:rsidRPr="00BE018F">
        <w:rPr>
          <w:rFonts w:ascii="Times New Roman" w:eastAsia="Calibri" w:hAnsi="Times New Roman" w:cs="Times New Roman"/>
          <w:sz w:val="20"/>
          <w:szCs w:val="20"/>
        </w:rPr>
        <w:lastRenderedPageBreak/>
        <w:t>Tabel 2.</w:t>
      </w:r>
      <w:proofErr w:type="gramEnd"/>
      <w:r w:rsidRPr="00BE018F">
        <w:rPr>
          <w:rFonts w:ascii="Times New Roman" w:eastAsia="Calibri" w:hAnsi="Times New Roman" w:cs="Times New Roman"/>
          <w:sz w:val="20"/>
          <w:szCs w:val="20"/>
        </w:rPr>
        <w:t xml:space="preserve">  Keragaan jumlah anakan produktif</w:t>
      </w:r>
      <w:r w:rsidR="00BE54E6" w:rsidRPr="00BE018F">
        <w:rPr>
          <w:rFonts w:ascii="Times New Roman" w:hAnsi="Times New Roman" w:cs="Times New Roman"/>
          <w:sz w:val="20"/>
          <w:szCs w:val="20"/>
        </w:rPr>
        <w:t xml:space="preserve"> (btg) tiga varietas</w:t>
      </w:r>
      <w:r w:rsidRPr="00BE018F">
        <w:rPr>
          <w:rFonts w:ascii="Times New Roman" w:hAnsi="Times New Roman" w:cs="Times New Roman"/>
          <w:sz w:val="20"/>
          <w:szCs w:val="20"/>
        </w:rPr>
        <w:t xml:space="preserve"> di Desa Jambu </w:t>
      </w:r>
      <w:proofErr w:type="gramStart"/>
      <w:r w:rsidRPr="00BE018F">
        <w:rPr>
          <w:rFonts w:ascii="Times New Roman" w:hAnsi="Times New Roman" w:cs="Times New Roman"/>
          <w:sz w:val="20"/>
          <w:szCs w:val="20"/>
        </w:rPr>
        <w:t>ilir  Kab.OKI</w:t>
      </w:r>
      <w:proofErr w:type="gramEnd"/>
      <w:r w:rsidRPr="00BE018F">
        <w:rPr>
          <w:rFonts w:ascii="Times New Roman" w:hAnsi="Times New Roman" w:cs="Times New Roman"/>
          <w:sz w:val="20"/>
          <w:szCs w:val="20"/>
        </w:rPr>
        <w:t>, 2018</w:t>
      </w:r>
    </w:p>
    <w:tbl>
      <w:tblPr>
        <w:tblW w:w="0" w:type="auto"/>
        <w:tblLook w:val="04A0"/>
      </w:tblPr>
      <w:tblGrid>
        <w:gridCol w:w="2540"/>
        <w:gridCol w:w="1667"/>
        <w:gridCol w:w="2497"/>
        <w:gridCol w:w="2017"/>
      </w:tblGrid>
      <w:tr w:rsidR="00B830CF" w:rsidRPr="00BE018F" w:rsidTr="007D0C8A">
        <w:tc>
          <w:tcPr>
            <w:tcW w:w="2660" w:type="dxa"/>
            <w:tcBorders>
              <w:top w:val="single" w:sz="4" w:space="0" w:color="auto"/>
            </w:tcBorders>
          </w:tcPr>
          <w:p w:rsidR="00B830CF" w:rsidRPr="00BE018F" w:rsidRDefault="00B830CF" w:rsidP="00973CC5">
            <w:pPr>
              <w:tabs>
                <w:tab w:val="center" w:pos="4320"/>
                <w:tab w:val="right" w:pos="8640"/>
              </w:tabs>
              <w:spacing w:line="360" w:lineRule="auto"/>
              <w:rPr>
                <w:rFonts w:ascii="Times New Roman" w:eastAsia="Calibri" w:hAnsi="Times New Roman" w:cs="Times New Roman"/>
                <w:sz w:val="20"/>
                <w:szCs w:val="20"/>
              </w:rPr>
            </w:pPr>
            <w:r w:rsidRPr="00BE018F">
              <w:rPr>
                <w:rFonts w:ascii="Times New Roman" w:eastAsia="Calibri" w:hAnsi="Times New Roman" w:cs="Times New Roman"/>
                <w:sz w:val="20"/>
                <w:szCs w:val="20"/>
              </w:rPr>
              <w:t>Varietas</w:t>
            </w:r>
          </w:p>
        </w:tc>
        <w:tc>
          <w:tcPr>
            <w:tcW w:w="1751" w:type="dxa"/>
            <w:tcBorders>
              <w:top w:val="single" w:sz="4" w:space="0" w:color="auto"/>
            </w:tcBorders>
            <w:vAlign w:val="bottom"/>
          </w:tcPr>
          <w:p w:rsidR="00B830CF" w:rsidRPr="00BE018F" w:rsidRDefault="00B830CF" w:rsidP="00973CC5">
            <w:pPr>
              <w:tabs>
                <w:tab w:val="center" w:pos="4320"/>
                <w:tab w:val="right" w:pos="8640"/>
              </w:tabs>
              <w:spacing w:line="360" w:lineRule="auto"/>
              <w:jc w:val="center"/>
              <w:rPr>
                <w:rFonts w:ascii="Times New Roman" w:eastAsia="Calibri" w:hAnsi="Times New Roman" w:cs="Times New Roman"/>
                <w:color w:val="000000"/>
                <w:sz w:val="20"/>
                <w:szCs w:val="20"/>
              </w:rPr>
            </w:pPr>
            <w:r w:rsidRPr="00BE018F">
              <w:rPr>
                <w:rFonts w:ascii="Times New Roman" w:eastAsia="Calibri" w:hAnsi="Times New Roman" w:cs="Times New Roman"/>
                <w:color w:val="000000"/>
                <w:sz w:val="20"/>
                <w:szCs w:val="20"/>
              </w:rPr>
              <w:t>Rata-rata</w:t>
            </w:r>
          </w:p>
        </w:tc>
        <w:tc>
          <w:tcPr>
            <w:tcW w:w="2643" w:type="dxa"/>
            <w:tcBorders>
              <w:top w:val="single" w:sz="4" w:space="0" w:color="auto"/>
            </w:tcBorders>
            <w:vAlign w:val="bottom"/>
          </w:tcPr>
          <w:p w:rsidR="00B830CF" w:rsidRPr="00BE018F" w:rsidRDefault="00B830CF" w:rsidP="00973CC5">
            <w:pPr>
              <w:tabs>
                <w:tab w:val="center" w:pos="4320"/>
                <w:tab w:val="right" w:pos="8640"/>
              </w:tabs>
              <w:spacing w:line="360" w:lineRule="auto"/>
              <w:jc w:val="center"/>
              <w:rPr>
                <w:rFonts w:ascii="Times New Roman" w:eastAsia="Calibri" w:hAnsi="Times New Roman" w:cs="Times New Roman"/>
                <w:color w:val="000000"/>
                <w:sz w:val="20"/>
                <w:szCs w:val="20"/>
              </w:rPr>
            </w:pPr>
            <w:r w:rsidRPr="00BE018F">
              <w:rPr>
                <w:rFonts w:ascii="Times New Roman" w:hAnsi="Times New Roman" w:cs="Times New Roman"/>
                <w:color w:val="000000"/>
                <w:sz w:val="20"/>
                <w:szCs w:val="20"/>
              </w:rPr>
              <w:t>Inpara 8</w:t>
            </w:r>
          </w:p>
        </w:tc>
        <w:tc>
          <w:tcPr>
            <w:tcW w:w="2126" w:type="dxa"/>
            <w:tcBorders>
              <w:top w:val="single" w:sz="4" w:space="0" w:color="auto"/>
            </w:tcBorders>
          </w:tcPr>
          <w:p w:rsidR="00B830CF" w:rsidRPr="00BE018F" w:rsidRDefault="00B830CF" w:rsidP="00973CC5">
            <w:pPr>
              <w:tabs>
                <w:tab w:val="center" w:pos="4320"/>
                <w:tab w:val="right" w:pos="8640"/>
              </w:tabs>
              <w:spacing w:line="360" w:lineRule="auto"/>
              <w:jc w:val="center"/>
              <w:rPr>
                <w:rFonts w:ascii="Times New Roman" w:eastAsia="Calibri" w:hAnsi="Times New Roman" w:cs="Times New Roman"/>
                <w:color w:val="000000"/>
                <w:sz w:val="20"/>
                <w:szCs w:val="20"/>
              </w:rPr>
            </w:pPr>
            <w:r w:rsidRPr="00BE018F">
              <w:rPr>
                <w:rFonts w:ascii="Times New Roman" w:hAnsi="Times New Roman" w:cs="Times New Roman"/>
                <w:color w:val="000000"/>
                <w:sz w:val="20"/>
                <w:szCs w:val="20"/>
              </w:rPr>
              <w:t>Inpari 30</w:t>
            </w:r>
          </w:p>
        </w:tc>
      </w:tr>
      <w:tr w:rsidR="00B830CF" w:rsidRPr="00BE018F" w:rsidTr="007D0C8A">
        <w:tc>
          <w:tcPr>
            <w:tcW w:w="2660" w:type="dxa"/>
            <w:tcBorders>
              <w:top w:val="single" w:sz="4" w:space="0" w:color="auto"/>
            </w:tcBorders>
          </w:tcPr>
          <w:p w:rsidR="00B830CF" w:rsidRPr="00BE018F" w:rsidRDefault="00B830CF" w:rsidP="00973CC5">
            <w:pPr>
              <w:tabs>
                <w:tab w:val="center" w:pos="4320"/>
                <w:tab w:val="right" w:pos="8640"/>
              </w:tabs>
              <w:spacing w:after="0" w:line="360" w:lineRule="auto"/>
              <w:rPr>
                <w:rFonts w:ascii="Times New Roman" w:eastAsia="Calibri" w:hAnsi="Times New Roman" w:cs="Times New Roman"/>
                <w:sz w:val="20"/>
                <w:szCs w:val="20"/>
              </w:rPr>
            </w:pPr>
            <w:r w:rsidRPr="00BE018F">
              <w:rPr>
                <w:rFonts w:ascii="Times New Roman" w:eastAsia="Calibri" w:hAnsi="Times New Roman" w:cs="Times New Roman"/>
                <w:sz w:val="20"/>
                <w:szCs w:val="20"/>
              </w:rPr>
              <w:t>Inpar</w:t>
            </w:r>
            <w:r w:rsidRPr="00BE018F">
              <w:rPr>
                <w:rFonts w:ascii="Times New Roman" w:hAnsi="Times New Roman" w:cs="Times New Roman"/>
                <w:sz w:val="20"/>
                <w:szCs w:val="20"/>
              </w:rPr>
              <w:t>a 8</w:t>
            </w:r>
          </w:p>
        </w:tc>
        <w:tc>
          <w:tcPr>
            <w:tcW w:w="1751" w:type="dxa"/>
            <w:tcBorders>
              <w:top w:val="single" w:sz="4" w:space="0" w:color="auto"/>
            </w:tcBorders>
            <w:vAlign w:val="bottom"/>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color w:val="000000"/>
                <w:sz w:val="20"/>
                <w:szCs w:val="20"/>
              </w:rPr>
            </w:pPr>
            <w:r w:rsidRPr="00BE018F">
              <w:rPr>
                <w:rFonts w:ascii="Times New Roman" w:eastAsia="Calibri" w:hAnsi="Times New Roman" w:cs="Times New Roman"/>
                <w:color w:val="000000"/>
                <w:sz w:val="20"/>
                <w:szCs w:val="20"/>
              </w:rPr>
              <w:t>16,2</w:t>
            </w:r>
          </w:p>
        </w:tc>
        <w:tc>
          <w:tcPr>
            <w:tcW w:w="2643" w:type="dxa"/>
            <w:tcBorders>
              <w:top w:val="single" w:sz="4" w:space="0" w:color="auto"/>
            </w:tcBorders>
            <w:vAlign w:val="bottom"/>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color w:val="000000"/>
                <w:sz w:val="20"/>
                <w:szCs w:val="20"/>
              </w:rPr>
            </w:pPr>
            <w:r w:rsidRPr="00BE018F">
              <w:rPr>
                <w:rFonts w:ascii="Times New Roman" w:eastAsia="Calibri" w:hAnsi="Times New Roman" w:cs="Times New Roman"/>
                <w:color w:val="000000"/>
                <w:sz w:val="20"/>
                <w:szCs w:val="20"/>
              </w:rPr>
              <w:t>-</w:t>
            </w:r>
          </w:p>
        </w:tc>
        <w:tc>
          <w:tcPr>
            <w:tcW w:w="2126" w:type="dxa"/>
            <w:tcBorders>
              <w:top w:val="single" w:sz="4" w:space="0" w:color="auto"/>
            </w:tcBorders>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color w:val="000000"/>
                <w:sz w:val="20"/>
                <w:szCs w:val="20"/>
              </w:rPr>
            </w:pPr>
          </w:p>
        </w:tc>
      </w:tr>
      <w:tr w:rsidR="00B830CF" w:rsidRPr="00BE018F" w:rsidTr="007D0C8A">
        <w:tc>
          <w:tcPr>
            <w:tcW w:w="2660" w:type="dxa"/>
          </w:tcPr>
          <w:p w:rsidR="00B830CF" w:rsidRPr="00BE018F" w:rsidRDefault="00B830CF" w:rsidP="00973CC5">
            <w:pPr>
              <w:tabs>
                <w:tab w:val="center" w:pos="4320"/>
                <w:tab w:val="right" w:pos="8640"/>
              </w:tabs>
              <w:spacing w:after="0" w:line="360" w:lineRule="auto"/>
              <w:rPr>
                <w:rFonts w:ascii="Times New Roman" w:eastAsia="Calibri" w:hAnsi="Times New Roman" w:cs="Times New Roman"/>
                <w:sz w:val="20"/>
                <w:szCs w:val="20"/>
              </w:rPr>
            </w:pPr>
            <w:r w:rsidRPr="00BE018F">
              <w:rPr>
                <w:rFonts w:ascii="Times New Roman" w:eastAsia="Calibri" w:hAnsi="Times New Roman" w:cs="Times New Roman"/>
                <w:sz w:val="20"/>
                <w:szCs w:val="20"/>
              </w:rPr>
              <w:t>Inpari 3</w:t>
            </w:r>
            <w:r w:rsidRPr="00BE018F">
              <w:rPr>
                <w:rFonts w:ascii="Times New Roman" w:hAnsi="Times New Roman" w:cs="Times New Roman"/>
                <w:sz w:val="20"/>
                <w:szCs w:val="20"/>
              </w:rPr>
              <w:t>0</w:t>
            </w:r>
          </w:p>
        </w:tc>
        <w:tc>
          <w:tcPr>
            <w:tcW w:w="1751" w:type="dxa"/>
            <w:vAlign w:val="bottom"/>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color w:val="000000"/>
                <w:sz w:val="20"/>
                <w:szCs w:val="20"/>
              </w:rPr>
            </w:pPr>
            <w:r w:rsidRPr="00BE018F">
              <w:rPr>
                <w:rFonts w:ascii="Times New Roman" w:eastAsia="Calibri" w:hAnsi="Times New Roman" w:cs="Times New Roman"/>
                <w:color w:val="000000"/>
                <w:sz w:val="20"/>
                <w:szCs w:val="20"/>
              </w:rPr>
              <w:t>16,8</w:t>
            </w:r>
          </w:p>
        </w:tc>
        <w:tc>
          <w:tcPr>
            <w:tcW w:w="2643" w:type="dxa"/>
            <w:vAlign w:val="bottom"/>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color w:val="000000"/>
                <w:sz w:val="20"/>
                <w:szCs w:val="20"/>
              </w:rPr>
            </w:pPr>
            <w:r w:rsidRPr="00BE018F">
              <w:rPr>
                <w:rFonts w:ascii="Times New Roman" w:eastAsia="Calibri" w:hAnsi="Times New Roman" w:cs="Times New Roman"/>
                <w:color w:val="000000"/>
                <w:sz w:val="20"/>
                <w:szCs w:val="20"/>
              </w:rPr>
              <w:t>tn</w:t>
            </w:r>
          </w:p>
        </w:tc>
        <w:tc>
          <w:tcPr>
            <w:tcW w:w="2126" w:type="dxa"/>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color w:val="000000"/>
                <w:sz w:val="20"/>
                <w:szCs w:val="20"/>
              </w:rPr>
            </w:pPr>
            <w:r w:rsidRPr="00BE018F">
              <w:rPr>
                <w:rFonts w:ascii="Times New Roman" w:eastAsia="Calibri" w:hAnsi="Times New Roman" w:cs="Times New Roman"/>
                <w:color w:val="000000"/>
                <w:sz w:val="20"/>
                <w:szCs w:val="20"/>
              </w:rPr>
              <w:t>-</w:t>
            </w:r>
          </w:p>
        </w:tc>
      </w:tr>
      <w:tr w:rsidR="00B830CF" w:rsidRPr="00BE018F" w:rsidTr="007D0C8A">
        <w:tc>
          <w:tcPr>
            <w:tcW w:w="2660" w:type="dxa"/>
          </w:tcPr>
          <w:p w:rsidR="00B830CF" w:rsidRPr="00BE018F" w:rsidRDefault="00B830CF" w:rsidP="00973CC5">
            <w:pPr>
              <w:tabs>
                <w:tab w:val="center" w:pos="4320"/>
                <w:tab w:val="right" w:pos="8640"/>
              </w:tabs>
              <w:spacing w:after="0" w:line="360" w:lineRule="auto"/>
              <w:rPr>
                <w:rFonts w:ascii="Times New Roman" w:eastAsia="Calibri" w:hAnsi="Times New Roman" w:cs="Times New Roman"/>
                <w:sz w:val="20"/>
                <w:szCs w:val="20"/>
              </w:rPr>
            </w:pPr>
            <w:r w:rsidRPr="00BE018F">
              <w:rPr>
                <w:rFonts w:ascii="Times New Roman" w:eastAsia="Calibri" w:hAnsi="Times New Roman" w:cs="Times New Roman"/>
                <w:sz w:val="20"/>
                <w:szCs w:val="20"/>
              </w:rPr>
              <w:t>Mekongga</w:t>
            </w:r>
          </w:p>
        </w:tc>
        <w:tc>
          <w:tcPr>
            <w:tcW w:w="1751" w:type="dxa"/>
            <w:vAlign w:val="bottom"/>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sz w:val="20"/>
                <w:szCs w:val="20"/>
              </w:rPr>
            </w:pPr>
            <w:r w:rsidRPr="00BE018F">
              <w:rPr>
                <w:rFonts w:ascii="Times New Roman" w:eastAsia="Calibri" w:hAnsi="Times New Roman" w:cs="Times New Roman"/>
                <w:sz w:val="20"/>
                <w:szCs w:val="20"/>
              </w:rPr>
              <w:t>14,7</w:t>
            </w:r>
          </w:p>
        </w:tc>
        <w:tc>
          <w:tcPr>
            <w:tcW w:w="2643" w:type="dxa"/>
            <w:vAlign w:val="bottom"/>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sz w:val="20"/>
                <w:szCs w:val="20"/>
              </w:rPr>
            </w:pPr>
            <w:r w:rsidRPr="00BE018F">
              <w:rPr>
                <w:rFonts w:ascii="Times New Roman" w:eastAsia="Calibri" w:hAnsi="Times New Roman" w:cs="Times New Roman"/>
                <w:sz w:val="20"/>
                <w:szCs w:val="20"/>
              </w:rPr>
              <w:t>tn</w:t>
            </w:r>
          </w:p>
        </w:tc>
        <w:tc>
          <w:tcPr>
            <w:tcW w:w="2126" w:type="dxa"/>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color w:val="000000"/>
                <w:sz w:val="20"/>
                <w:szCs w:val="20"/>
              </w:rPr>
            </w:pPr>
            <w:r w:rsidRPr="00BE018F">
              <w:rPr>
                <w:rFonts w:ascii="Times New Roman" w:eastAsia="Calibri" w:hAnsi="Times New Roman" w:cs="Times New Roman"/>
                <w:color w:val="000000"/>
                <w:sz w:val="20"/>
                <w:szCs w:val="20"/>
              </w:rPr>
              <w:t>tn</w:t>
            </w:r>
          </w:p>
        </w:tc>
      </w:tr>
      <w:tr w:rsidR="00B830CF" w:rsidRPr="00BE018F" w:rsidTr="007D0C8A">
        <w:tc>
          <w:tcPr>
            <w:tcW w:w="2660" w:type="dxa"/>
            <w:tcBorders>
              <w:top w:val="single" w:sz="4" w:space="0" w:color="auto"/>
              <w:bottom w:val="single" w:sz="4" w:space="0" w:color="auto"/>
            </w:tcBorders>
          </w:tcPr>
          <w:p w:rsidR="00B830CF" w:rsidRPr="00BE018F" w:rsidRDefault="00B830CF" w:rsidP="00973CC5">
            <w:pPr>
              <w:tabs>
                <w:tab w:val="center" w:pos="4320"/>
                <w:tab w:val="right" w:pos="8640"/>
              </w:tabs>
              <w:spacing w:after="0" w:line="360" w:lineRule="auto"/>
              <w:rPr>
                <w:rFonts w:ascii="Times New Roman" w:eastAsia="Calibri" w:hAnsi="Times New Roman" w:cs="Times New Roman"/>
                <w:sz w:val="20"/>
                <w:szCs w:val="20"/>
              </w:rPr>
            </w:pPr>
            <w:r w:rsidRPr="00BE018F">
              <w:rPr>
                <w:rFonts w:ascii="Times New Roman" w:eastAsia="Calibri" w:hAnsi="Times New Roman" w:cs="Times New Roman"/>
                <w:sz w:val="20"/>
                <w:szCs w:val="20"/>
              </w:rPr>
              <w:t>Rata-rata</w:t>
            </w:r>
          </w:p>
        </w:tc>
        <w:tc>
          <w:tcPr>
            <w:tcW w:w="1751" w:type="dxa"/>
            <w:tcBorders>
              <w:top w:val="single" w:sz="4" w:space="0" w:color="auto"/>
              <w:bottom w:val="single" w:sz="4" w:space="0" w:color="auto"/>
            </w:tcBorders>
            <w:vAlign w:val="bottom"/>
          </w:tcPr>
          <w:p w:rsidR="00B830CF" w:rsidRPr="00BE018F" w:rsidRDefault="002508D1" w:rsidP="00973CC5">
            <w:pPr>
              <w:tabs>
                <w:tab w:val="center" w:pos="4320"/>
                <w:tab w:val="right" w:pos="8640"/>
              </w:tabs>
              <w:spacing w:after="0" w:line="360" w:lineRule="auto"/>
              <w:jc w:val="center"/>
              <w:rPr>
                <w:rFonts w:ascii="Times New Roman" w:eastAsia="Calibri" w:hAnsi="Times New Roman" w:cs="Times New Roman"/>
                <w:sz w:val="20"/>
                <w:szCs w:val="20"/>
              </w:rPr>
            </w:pPr>
            <w:r w:rsidRPr="00BE018F">
              <w:rPr>
                <w:rFonts w:ascii="Times New Roman" w:eastAsia="Calibri" w:hAnsi="Times New Roman" w:cs="Times New Roman"/>
                <w:sz w:val="20"/>
                <w:szCs w:val="20"/>
              </w:rPr>
              <w:t>15,9</w:t>
            </w:r>
          </w:p>
        </w:tc>
        <w:tc>
          <w:tcPr>
            <w:tcW w:w="2643" w:type="dxa"/>
            <w:tcBorders>
              <w:top w:val="single" w:sz="4" w:space="0" w:color="auto"/>
              <w:bottom w:val="single" w:sz="4" w:space="0" w:color="auto"/>
            </w:tcBorders>
            <w:vAlign w:val="bottom"/>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sz w:val="20"/>
                <w:szCs w:val="20"/>
              </w:rPr>
            </w:pPr>
          </w:p>
        </w:tc>
        <w:tc>
          <w:tcPr>
            <w:tcW w:w="2126" w:type="dxa"/>
            <w:tcBorders>
              <w:top w:val="single" w:sz="4" w:space="0" w:color="auto"/>
              <w:bottom w:val="single" w:sz="4" w:space="0" w:color="auto"/>
            </w:tcBorders>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sz w:val="20"/>
                <w:szCs w:val="20"/>
              </w:rPr>
            </w:pPr>
          </w:p>
        </w:tc>
      </w:tr>
    </w:tbl>
    <w:p w:rsidR="00B830CF" w:rsidRPr="000B42F4" w:rsidRDefault="00B830CF" w:rsidP="00B830CF">
      <w:pPr>
        <w:spacing w:after="0" w:line="240" w:lineRule="auto"/>
        <w:rPr>
          <w:rFonts w:ascii="Times New Roman" w:eastAsia="Calibri" w:hAnsi="Times New Roman" w:cs="Times New Roman"/>
          <w:sz w:val="20"/>
          <w:szCs w:val="20"/>
          <w:lang w:val="sv-SE"/>
        </w:rPr>
      </w:pPr>
      <w:r w:rsidRPr="000B42F4">
        <w:rPr>
          <w:rFonts w:ascii="Times New Roman" w:eastAsia="Calibri" w:hAnsi="Times New Roman" w:cs="Times New Roman"/>
          <w:sz w:val="20"/>
          <w:szCs w:val="20"/>
          <w:lang w:val="sv-SE"/>
        </w:rPr>
        <w:t>Keterangan :           tn = tidak berbeda nyata(Probabilitas &gt;0.05)</w:t>
      </w:r>
    </w:p>
    <w:p w:rsidR="00B830CF" w:rsidRDefault="00B830CF" w:rsidP="00B830CF">
      <w:pPr>
        <w:spacing w:after="0" w:line="240" w:lineRule="auto"/>
        <w:rPr>
          <w:rFonts w:ascii="Calibri" w:eastAsia="Calibri" w:hAnsi="Calibri" w:cs="Times New Roman"/>
          <w:sz w:val="20"/>
          <w:szCs w:val="20"/>
          <w:lang w:val="sv-SE"/>
        </w:rPr>
      </w:pPr>
      <w:r>
        <w:rPr>
          <w:rFonts w:ascii="Calibri" w:eastAsia="Calibri" w:hAnsi="Calibri" w:cs="Times New Roman"/>
          <w:sz w:val="20"/>
          <w:szCs w:val="20"/>
          <w:lang w:val="sv-SE"/>
        </w:rPr>
        <w:t xml:space="preserve">                                 </w:t>
      </w:r>
    </w:p>
    <w:p w:rsidR="00296D39" w:rsidRDefault="00A12F06" w:rsidP="00BE018F">
      <w:pPr>
        <w:spacing w:after="0" w:line="480" w:lineRule="auto"/>
        <w:jc w:val="both"/>
        <w:rPr>
          <w:rFonts w:ascii="Times New Roman" w:eastAsia="Calibri" w:hAnsi="Times New Roman" w:cs="Times New Roman"/>
          <w:sz w:val="24"/>
          <w:szCs w:val="24"/>
          <w:lang w:val="sv-SE"/>
        </w:rPr>
      </w:pPr>
      <w:r w:rsidRPr="000B42F4">
        <w:rPr>
          <w:rFonts w:ascii="Times New Roman" w:eastAsia="Calibri" w:hAnsi="Times New Roman" w:cs="Times New Roman"/>
          <w:sz w:val="24"/>
          <w:szCs w:val="24"/>
          <w:lang w:val="sv-SE"/>
        </w:rPr>
        <w:t xml:space="preserve">Parameter panjang malai dari ke tiga varietas tersebut secara statistik menunjukkan bahwa Inpara 8 berbeda sangat nyata dengan Mekongga dan </w:t>
      </w:r>
      <w:r w:rsidR="00C47A62" w:rsidRPr="000B42F4">
        <w:rPr>
          <w:rFonts w:ascii="Times New Roman" w:eastAsia="Calibri" w:hAnsi="Times New Roman" w:cs="Times New Roman"/>
          <w:sz w:val="24"/>
          <w:szCs w:val="24"/>
          <w:lang w:val="sv-SE"/>
        </w:rPr>
        <w:t>berbeda nyata dengan Inpari 30, sedangkan Inpari 30 juga berbeda sangat nyata dengan Mekongga.</w:t>
      </w:r>
      <w:r w:rsidRPr="000B42F4">
        <w:rPr>
          <w:rFonts w:ascii="Times New Roman" w:eastAsia="Calibri" w:hAnsi="Times New Roman" w:cs="Times New Roman"/>
          <w:sz w:val="24"/>
          <w:szCs w:val="24"/>
          <w:lang w:val="sv-SE"/>
        </w:rPr>
        <w:t xml:space="preserve"> Panjang malai dari Inpara 8 dan Inpari 30 lebih panjang dari Mekongga</w:t>
      </w:r>
      <w:r w:rsidR="00370B03" w:rsidRPr="000B42F4">
        <w:rPr>
          <w:rFonts w:ascii="Times New Roman" w:eastAsia="Calibri" w:hAnsi="Times New Roman" w:cs="Times New Roman"/>
          <w:sz w:val="24"/>
          <w:szCs w:val="24"/>
          <w:lang w:val="sv-SE"/>
        </w:rPr>
        <w:t xml:space="preserve"> berturut turut 26,2 dan 24, 9 cm (Tabel 3).</w:t>
      </w:r>
      <w:r w:rsidR="00B830CF" w:rsidRPr="000B42F4">
        <w:rPr>
          <w:rFonts w:ascii="Times New Roman" w:eastAsia="Calibri" w:hAnsi="Times New Roman" w:cs="Times New Roman"/>
          <w:sz w:val="24"/>
          <w:szCs w:val="24"/>
          <w:lang w:val="sv-SE"/>
        </w:rPr>
        <w:t xml:space="preserve">    </w:t>
      </w:r>
    </w:p>
    <w:p w:rsidR="00B830CF" w:rsidRPr="00BE018F" w:rsidRDefault="00B830CF" w:rsidP="00B830CF">
      <w:pPr>
        <w:ind w:left="900" w:hanging="900"/>
        <w:rPr>
          <w:rFonts w:ascii="Times New Roman" w:eastAsia="Calibri" w:hAnsi="Times New Roman" w:cs="Times New Roman"/>
          <w:sz w:val="20"/>
          <w:szCs w:val="20"/>
        </w:rPr>
      </w:pPr>
      <w:proofErr w:type="gramStart"/>
      <w:r w:rsidRPr="00BE018F">
        <w:rPr>
          <w:rFonts w:ascii="Times New Roman" w:eastAsia="Calibri" w:hAnsi="Times New Roman" w:cs="Times New Roman"/>
          <w:sz w:val="20"/>
          <w:szCs w:val="20"/>
        </w:rPr>
        <w:t>Tabel 3.</w:t>
      </w:r>
      <w:proofErr w:type="gramEnd"/>
      <w:r w:rsidRPr="00BE018F">
        <w:rPr>
          <w:rFonts w:ascii="Times New Roman" w:eastAsia="Calibri" w:hAnsi="Times New Roman" w:cs="Times New Roman"/>
          <w:sz w:val="20"/>
          <w:szCs w:val="20"/>
        </w:rPr>
        <w:t xml:space="preserve">  Keragaan panjang malai</w:t>
      </w:r>
      <w:r w:rsidR="00BE54E6" w:rsidRPr="00BE018F">
        <w:rPr>
          <w:rFonts w:ascii="Times New Roman" w:hAnsi="Times New Roman" w:cs="Times New Roman"/>
          <w:sz w:val="20"/>
          <w:szCs w:val="20"/>
        </w:rPr>
        <w:t xml:space="preserve"> (cm) tiga varietas unggul</w:t>
      </w:r>
      <w:r w:rsidRPr="00BE018F">
        <w:rPr>
          <w:rFonts w:ascii="Times New Roman" w:hAnsi="Times New Roman" w:cs="Times New Roman"/>
          <w:sz w:val="20"/>
          <w:szCs w:val="20"/>
        </w:rPr>
        <w:t xml:space="preserve"> di Desa Jambu </w:t>
      </w:r>
      <w:proofErr w:type="gramStart"/>
      <w:r w:rsidRPr="00BE018F">
        <w:rPr>
          <w:rFonts w:ascii="Times New Roman" w:hAnsi="Times New Roman" w:cs="Times New Roman"/>
          <w:sz w:val="20"/>
          <w:szCs w:val="20"/>
        </w:rPr>
        <w:t>ilir  Kab.OKI</w:t>
      </w:r>
      <w:proofErr w:type="gramEnd"/>
      <w:r w:rsidRPr="00BE018F">
        <w:rPr>
          <w:rFonts w:ascii="Times New Roman" w:hAnsi="Times New Roman" w:cs="Times New Roman"/>
          <w:sz w:val="20"/>
          <w:szCs w:val="20"/>
        </w:rPr>
        <w:t>, 2018</w:t>
      </w:r>
    </w:p>
    <w:tbl>
      <w:tblPr>
        <w:tblW w:w="0" w:type="auto"/>
        <w:tblLook w:val="04A0"/>
      </w:tblPr>
      <w:tblGrid>
        <w:gridCol w:w="2539"/>
        <w:gridCol w:w="2014"/>
        <w:gridCol w:w="2236"/>
        <w:gridCol w:w="1932"/>
      </w:tblGrid>
      <w:tr w:rsidR="00B830CF" w:rsidRPr="00BE018F" w:rsidTr="007D0C8A">
        <w:tc>
          <w:tcPr>
            <w:tcW w:w="2660" w:type="dxa"/>
            <w:tcBorders>
              <w:top w:val="single" w:sz="4" w:space="0" w:color="auto"/>
            </w:tcBorders>
          </w:tcPr>
          <w:p w:rsidR="00B830CF" w:rsidRPr="00BE018F" w:rsidRDefault="00B830CF" w:rsidP="00973CC5">
            <w:pPr>
              <w:tabs>
                <w:tab w:val="center" w:pos="4320"/>
                <w:tab w:val="right" w:pos="8640"/>
              </w:tabs>
              <w:spacing w:line="360" w:lineRule="auto"/>
              <w:rPr>
                <w:rFonts w:ascii="Times New Roman" w:eastAsia="Calibri" w:hAnsi="Times New Roman" w:cs="Times New Roman"/>
                <w:sz w:val="20"/>
                <w:szCs w:val="20"/>
              </w:rPr>
            </w:pPr>
            <w:r w:rsidRPr="00BE018F">
              <w:rPr>
                <w:rFonts w:ascii="Times New Roman" w:eastAsia="Calibri" w:hAnsi="Times New Roman" w:cs="Times New Roman"/>
                <w:sz w:val="20"/>
                <w:szCs w:val="20"/>
              </w:rPr>
              <w:t>Varietas</w:t>
            </w:r>
          </w:p>
        </w:tc>
        <w:tc>
          <w:tcPr>
            <w:tcW w:w="2126" w:type="dxa"/>
            <w:tcBorders>
              <w:top w:val="single" w:sz="4" w:space="0" w:color="auto"/>
            </w:tcBorders>
            <w:vAlign w:val="bottom"/>
          </w:tcPr>
          <w:p w:rsidR="00B830CF" w:rsidRPr="00BE018F" w:rsidRDefault="00B830CF" w:rsidP="00973CC5">
            <w:pPr>
              <w:tabs>
                <w:tab w:val="center" w:pos="4320"/>
                <w:tab w:val="right" w:pos="8640"/>
              </w:tabs>
              <w:spacing w:line="360" w:lineRule="auto"/>
              <w:jc w:val="center"/>
              <w:rPr>
                <w:rFonts w:ascii="Times New Roman" w:eastAsia="Calibri" w:hAnsi="Times New Roman" w:cs="Times New Roman"/>
                <w:color w:val="000000"/>
                <w:sz w:val="20"/>
                <w:szCs w:val="20"/>
              </w:rPr>
            </w:pPr>
            <w:r w:rsidRPr="00BE018F">
              <w:rPr>
                <w:rFonts w:ascii="Times New Roman" w:eastAsia="Calibri" w:hAnsi="Times New Roman" w:cs="Times New Roman"/>
                <w:color w:val="000000"/>
                <w:sz w:val="20"/>
                <w:szCs w:val="20"/>
              </w:rPr>
              <w:t>Rata-rata</w:t>
            </w:r>
          </w:p>
        </w:tc>
        <w:tc>
          <w:tcPr>
            <w:tcW w:w="2360" w:type="dxa"/>
            <w:tcBorders>
              <w:top w:val="single" w:sz="4" w:space="0" w:color="auto"/>
            </w:tcBorders>
            <w:vAlign w:val="bottom"/>
          </w:tcPr>
          <w:p w:rsidR="00B830CF" w:rsidRPr="00BE018F" w:rsidRDefault="00B830CF" w:rsidP="00973CC5">
            <w:pPr>
              <w:tabs>
                <w:tab w:val="center" w:pos="4320"/>
                <w:tab w:val="right" w:pos="8640"/>
              </w:tabs>
              <w:spacing w:line="360" w:lineRule="auto"/>
              <w:jc w:val="center"/>
              <w:rPr>
                <w:rFonts w:ascii="Times New Roman" w:eastAsia="Calibri" w:hAnsi="Times New Roman" w:cs="Times New Roman"/>
                <w:color w:val="000000"/>
                <w:sz w:val="20"/>
                <w:szCs w:val="20"/>
              </w:rPr>
            </w:pPr>
            <w:r w:rsidRPr="00BE018F">
              <w:rPr>
                <w:rFonts w:ascii="Times New Roman" w:hAnsi="Times New Roman" w:cs="Times New Roman"/>
                <w:color w:val="000000"/>
                <w:sz w:val="20"/>
                <w:szCs w:val="20"/>
              </w:rPr>
              <w:t>Inpara 8</w:t>
            </w:r>
          </w:p>
        </w:tc>
        <w:tc>
          <w:tcPr>
            <w:tcW w:w="2034" w:type="dxa"/>
            <w:tcBorders>
              <w:top w:val="single" w:sz="4" w:space="0" w:color="auto"/>
            </w:tcBorders>
          </w:tcPr>
          <w:p w:rsidR="00B830CF" w:rsidRPr="00BE018F" w:rsidRDefault="00B830CF" w:rsidP="00973CC5">
            <w:pPr>
              <w:tabs>
                <w:tab w:val="center" w:pos="4320"/>
                <w:tab w:val="right" w:pos="8640"/>
              </w:tabs>
              <w:spacing w:line="360" w:lineRule="auto"/>
              <w:jc w:val="center"/>
              <w:rPr>
                <w:rFonts w:ascii="Times New Roman" w:eastAsia="Calibri" w:hAnsi="Times New Roman" w:cs="Times New Roman"/>
                <w:color w:val="000000"/>
                <w:sz w:val="20"/>
                <w:szCs w:val="20"/>
              </w:rPr>
            </w:pPr>
            <w:r w:rsidRPr="00BE018F">
              <w:rPr>
                <w:rFonts w:ascii="Times New Roman" w:hAnsi="Times New Roman" w:cs="Times New Roman"/>
                <w:color w:val="000000"/>
                <w:sz w:val="20"/>
                <w:szCs w:val="20"/>
              </w:rPr>
              <w:t>Inpari 30</w:t>
            </w:r>
          </w:p>
        </w:tc>
      </w:tr>
      <w:tr w:rsidR="00B830CF" w:rsidRPr="00BE018F" w:rsidTr="007D0C8A">
        <w:tc>
          <w:tcPr>
            <w:tcW w:w="2660" w:type="dxa"/>
            <w:tcBorders>
              <w:top w:val="single" w:sz="4" w:space="0" w:color="auto"/>
            </w:tcBorders>
          </w:tcPr>
          <w:p w:rsidR="00B830CF" w:rsidRPr="00BE018F" w:rsidRDefault="00B830CF" w:rsidP="00973CC5">
            <w:pPr>
              <w:tabs>
                <w:tab w:val="center" w:pos="4320"/>
                <w:tab w:val="right" w:pos="8640"/>
              </w:tabs>
              <w:spacing w:after="0" w:line="360" w:lineRule="auto"/>
              <w:rPr>
                <w:rFonts w:ascii="Times New Roman" w:eastAsia="Calibri" w:hAnsi="Times New Roman" w:cs="Times New Roman"/>
                <w:sz w:val="20"/>
                <w:szCs w:val="20"/>
              </w:rPr>
            </w:pPr>
            <w:r w:rsidRPr="00BE018F">
              <w:rPr>
                <w:rFonts w:ascii="Times New Roman" w:eastAsia="Calibri" w:hAnsi="Times New Roman" w:cs="Times New Roman"/>
                <w:sz w:val="20"/>
                <w:szCs w:val="20"/>
              </w:rPr>
              <w:t>Inpar</w:t>
            </w:r>
            <w:r w:rsidRPr="00BE018F">
              <w:rPr>
                <w:rFonts w:ascii="Times New Roman" w:hAnsi="Times New Roman" w:cs="Times New Roman"/>
                <w:sz w:val="20"/>
                <w:szCs w:val="20"/>
              </w:rPr>
              <w:t>a 8</w:t>
            </w:r>
          </w:p>
        </w:tc>
        <w:tc>
          <w:tcPr>
            <w:tcW w:w="2126" w:type="dxa"/>
            <w:tcBorders>
              <w:top w:val="single" w:sz="4" w:space="0" w:color="auto"/>
            </w:tcBorders>
            <w:vAlign w:val="bottom"/>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color w:val="000000"/>
                <w:sz w:val="20"/>
                <w:szCs w:val="20"/>
              </w:rPr>
            </w:pPr>
            <w:r w:rsidRPr="00BE018F">
              <w:rPr>
                <w:rFonts w:ascii="Times New Roman" w:eastAsia="Calibri" w:hAnsi="Times New Roman" w:cs="Times New Roman"/>
                <w:color w:val="000000"/>
                <w:sz w:val="20"/>
                <w:szCs w:val="20"/>
              </w:rPr>
              <w:t>26,2</w:t>
            </w:r>
          </w:p>
        </w:tc>
        <w:tc>
          <w:tcPr>
            <w:tcW w:w="2360" w:type="dxa"/>
            <w:tcBorders>
              <w:top w:val="single" w:sz="4" w:space="0" w:color="auto"/>
            </w:tcBorders>
            <w:vAlign w:val="bottom"/>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color w:val="000000"/>
                <w:sz w:val="20"/>
                <w:szCs w:val="20"/>
              </w:rPr>
            </w:pPr>
            <w:r w:rsidRPr="00BE018F">
              <w:rPr>
                <w:rFonts w:ascii="Times New Roman" w:eastAsia="Calibri" w:hAnsi="Times New Roman" w:cs="Times New Roman"/>
                <w:color w:val="000000"/>
                <w:sz w:val="20"/>
                <w:szCs w:val="20"/>
              </w:rPr>
              <w:t>-</w:t>
            </w:r>
          </w:p>
        </w:tc>
        <w:tc>
          <w:tcPr>
            <w:tcW w:w="2034" w:type="dxa"/>
            <w:tcBorders>
              <w:top w:val="single" w:sz="4" w:space="0" w:color="auto"/>
            </w:tcBorders>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color w:val="000000"/>
                <w:sz w:val="20"/>
                <w:szCs w:val="20"/>
              </w:rPr>
            </w:pPr>
          </w:p>
        </w:tc>
      </w:tr>
      <w:tr w:rsidR="00B830CF" w:rsidRPr="00BE018F" w:rsidTr="007D0C8A">
        <w:tc>
          <w:tcPr>
            <w:tcW w:w="2660" w:type="dxa"/>
          </w:tcPr>
          <w:p w:rsidR="00B830CF" w:rsidRPr="00BE018F" w:rsidRDefault="00B830CF" w:rsidP="00973CC5">
            <w:pPr>
              <w:tabs>
                <w:tab w:val="center" w:pos="4320"/>
                <w:tab w:val="right" w:pos="8640"/>
              </w:tabs>
              <w:spacing w:after="0" w:line="360" w:lineRule="auto"/>
              <w:rPr>
                <w:rFonts w:ascii="Times New Roman" w:eastAsia="Calibri" w:hAnsi="Times New Roman" w:cs="Times New Roman"/>
                <w:sz w:val="20"/>
                <w:szCs w:val="20"/>
              </w:rPr>
            </w:pPr>
            <w:r w:rsidRPr="00BE018F">
              <w:rPr>
                <w:rFonts w:ascii="Times New Roman" w:eastAsia="Calibri" w:hAnsi="Times New Roman" w:cs="Times New Roman"/>
                <w:sz w:val="20"/>
                <w:szCs w:val="20"/>
              </w:rPr>
              <w:t>Inpari 3</w:t>
            </w:r>
            <w:r w:rsidRPr="00BE018F">
              <w:rPr>
                <w:rFonts w:ascii="Times New Roman" w:hAnsi="Times New Roman" w:cs="Times New Roman"/>
                <w:sz w:val="20"/>
                <w:szCs w:val="20"/>
              </w:rPr>
              <w:t>0</w:t>
            </w:r>
          </w:p>
        </w:tc>
        <w:tc>
          <w:tcPr>
            <w:tcW w:w="2126" w:type="dxa"/>
            <w:vAlign w:val="bottom"/>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color w:val="000000"/>
                <w:sz w:val="20"/>
                <w:szCs w:val="20"/>
              </w:rPr>
            </w:pPr>
            <w:r w:rsidRPr="00BE018F">
              <w:rPr>
                <w:rFonts w:ascii="Times New Roman" w:eastAsia="Calibri" w:hAnsi="Times New Roman" w:cs="Times New Roman"/>
                <w:color w:val="000000"/>
                <w:sz w:val="20"/>
                <w:szCs w:val="20"/>
              </w:rPr>
              <w:t>24,9</w:t>
            </w:r>
          </w:p>
        </w:tc>
        <w:tc>
          <w:tcPr>
            <w:tcW w:w="2360" w:type="dxa"/>
            <w:vAlign w:val="bottom"/>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color w:val="000000"/>
                <w:sz w:val="20"/>
                <w:szCs w:val="20"/>
              </w:rPr>
            </w:pPr>
            <w:r w:rsidRPr="00BE018F">
              <w:rPr>
                <w:rFonts w:ascii="Times New Roman" w:eastAsia="Calibri" w:hAnsi="Times New Roman" w:cs="Times New Roman"/>
                <w:color w:val="000000"/>
                <w:sz w:val="20"/>
                <w:szCs w:val="20"/>
              </w:rPr>
              <w:t>*</w:t>
            </w:r>
          </w:p>
        </w:tc>
        <w:tc>
          <w:tcPr>
            <w:tcW w:w="2034" w:type="dxa"/>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color w:val="000000"/>
                <w:sz w:val="20"/>
                <w:szCs w:val="20"/>
              </w:rPr>
            </w:pPr>
            <w:r w:rsidRPr="00BE018F">
              <w:rPr>
                <w:rFonts w:ascii="Times New Roman" w:eastAsia="Calibri" w:hAnsi="Times New Roman" w:cs="Times New Roman"/>
                <w:color w:val="000000"/>
                <w:sz w:val="20"/>
                <w:szCs w:val="20"/>
              </w:rPr>
              <w:t>-</w:t>
            </w:r>
          </w:p>
        </w:tc>
      </w:tr>
      <w:tr w:rsidR="00B830CF" w:rsidRPr="00BE018F" w:rsidTr="007D0C8A">
        <w:tc>
          <w:tcPr>
            <w:tcW w:w="2660" w:type="dxa"/>
          </w:tcPr>
          <w:p w:rsidR="00B830CF" w:rsidRPr="00BE018F" w:rsidRDefault="00B830CF" w:rsidP="00973CC5">
            <w:pPr>
              <w:tabs>
                <w:tab w:val="center" w:pos="4320"/>
                <w:tab w:val="right" w:pos="8640"/>
              </w:tabs>
              <w:spacing w:after="0" w:line="360" w:lineRule="auto"/>
              <w:rPr>
                <w:rFonts w:ascii="Times New Roman" w:eastAsia="Calibri" w:hAnsi="Times New Roman" w:cs="Times New Roman"/>
                <w:sz w:val="20"/>
                <w:szCs w:val="20"/>
              </w:rPr>
            </w:pPr>
            <w:r w:rsidRPr="00BE018F">
              <w:rPr>
                <w:rFonts w:ascii="Times New Roman" w:eastAsia="Calibri" w:hAnsi="Times New Roman" w:cs="Times New Roman"/>
                <w:sz w:val="20"/>
                <w:szCs w:val="20"/>
              </w:rPr>
              <w:t>Mekongga</w:t>
            </w:r>
          </w:p>
        </w:tc>
        <w:tc>
          <w:tcPr>
            <w:tcW w:w="2126" w:type="dxa"/>
            <w:vAlign w:val="bottom"/>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sz w:val="20"/>
                <w:szCs w:val="20"/>
              </w:rPr>
            </w:pPr>
            <w:r w:rsidRPr="00BE018F">
              <w:rPr>
                <w:rFonts w:ascii="Times New Roman" w:eastAsia="Calibri" w:hAnsi="Times New Roman" w:cs="Times New Roman"/>
                <w:sz w:val="20"/>
                <w:szCs w:val="20"/>
              </w:rPr>
              <w:t>23,9</w:t>
            </w:r>
          </w:p>
        </w:tc>
        <w:tc>
          <w:tcPr>
            <w:tcW w:w="2360" w:type="dxa"/>
            <w:vAlign w:val="bottom"/>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sz w:val="20"/>
                <w:szCs w:val="20"/>
              </w:rPr>
            </w:pPr>
            <w:r w:rsidRPr="00BE018F">
              <w:rPr>
                <w:rFonts w:ascii="Times New Roman" w:eastAsia="Calibri" w:hAnsi="Times New Roman" w:cs="Times New Roman"/>
                <w:sz w:val="20"/>
                <w:szCs w:val="20"/>
              </w:rPr>
              <w:t>**</w:t>
            </w:r>
          </w:p>
        </w:tc>
        <w:tc>
          <w:tcPr>
            <w:tcW w:w="2034" w:type="dxa"/>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color w:val="000000"/>
                <w:sz w:val="20"/>
                <w:szCs w:val="20"/>
              </w:rPr>
            </w:pPr>
            <w:r w:rsidRPr="00BE018F">
              <w:rPr>
                <w:rFonts w:ascii="Times New Roman" w:eastAsia="Calibri" w:hAnsi="Times New Roman" w:cs="Times New Roman"/>
                <w:color w:val="000000"/>
                <w:sz w:val="20"/>
                <w:szCs w:val="20"/>
              </w:rPr>
              <w:t>**</w:t>
            </w:r>
          </w:p>
        </w:tc>
      </w:tr>
      <w:tr w:rsidR="00B830CF" w:rsidRPr="00BE018F" w:rsidTr="007D0C8A">
        <w:tc>
          <w:tcPr>
            <w:tcW w:w="2660" w:type="dxa"/>
            <w:tcBorders>
              <w:top w:val="single" w:sz="4" w:space="0" w:color="auto"/>
              <w:bottom w:val="single" w:sz="4" w:space="0" w:color="auto"/>
            </w:tcBorders>
          </w:tcPr>
          <w:p w:rsidR="00B830CF" w:rsidRPr="00BE018F" w:rsidRDefault="00B830CF" w:rsidP="00973CC5">
            <w:pPr>
              <w:tabs>
                <w:tab w:val="center" w:pos="4320"/>
                <w:tab w:val="right" w:pos="8640"/>
              </w:tabs>
              <w:spacing w:after="0" w:line="360" w:lineRule="auto"/>
              <w:rPr>
                <w:rFonts w:ascii="Times New Roman" w:eastAsia="Calibri" w:hAnsi="Times New Roman" w:cs="Times New Roman"/>
                <w:sz w:val="20"/>
                <w:szCs w:val="20"/>
              </w:rPr>
            </w:pPr>
            <w:r w:rsidRPr="00BE018F">
              <w:rPr>
                <w:rFonts w:ascii="Times New Roman" w:eastAsia="Calibri" w:hAnsi="Times New Roman" w:cs="Times New Roman"/>
                <w:sz w:val="20"/>
                <w:szCs w:val="20"/>
              </w:rPr>
              <w:t>Rata-rata</w:t>
            </w:r>
          </w:p>
        </w:tc>
        <w:tc>
          <w:tcPr>
            <w:tcW w:w="2126" w:type="dxa"/>
            <w:tcBorders>
              <w:top w:val="single" w:sz="4" w:space="0" w:color="auto"/>
              <w:bottom w:val="single" w:sz="4" w:space="0" w:color="auto"/>
            </w:tcBorders>
            <w:vAlign w:val="bottom"/>
          </w:tcPr>
          <w:p w:rsidR="00B830CF" w:rsidRPr="00BE018F" w:rsidRDefault="002508D1" w:rsidP="00973CC5">
            <w:pPr>
              <w:tabs>
                <w:tab w:val="center" w:pos="4320"/>
                <w:tab w:val="right" w:pos="8640"/>
              </w:tabs>
              <w:spacing w:after="0" w:line="360" w:lineRule="auto"/>
              <w:jc w:val="center"/>
              <w:rPr>
                <w:rFonts w:ascii="Times New Roman" w:eastAsia="Calibri" w:hAnsi="Times New Roman" w:cs="Times New Roman"/>
                <w:sz w:val="20"/>
                <w:szCs w:val="20"/>
              </w:rPr>
            </w:pPr>
            <w:r w:rsidRPr="00BE018F">
              <w:rPr>
                <w:rFonts w:ascii="Times New Roman" w:eastAsia="Calibri" w:hAnsi="Times New Roman" w:cs="Times New Roman"/>
                <w:sz w:val="20"/>
                <w:szCs w:val="20"/>
              </w:rPr>
              <w:t>25,0</w:t>
            </w:r>
          </w:p>
        </w:tc>
        <w:tc>
          <w:tcPr>
            <w:tcW w:w="2360" w:type="dxa"/>
            <w:tcBorders>
              <w:top w:val="single" w:sz="4" w:space="0" w:color="auto"/>
              <w:bottom w:val="single" w:sz="4" w:space="0" w:color="auto"/>
            </w:tcBorders>
            <w:vAlign w:val="bottom"/>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sz w:val="20"/>
                <w:szCs w:val="20"/>
              </w:rPr>
            </w:pPr>
          </w:p>
        </w:tc>
        <w:tc>
          <w:tcPr>
            <w:tcW w:w="2034" w:type="dxa"/>
            <w:tcBorders>
              <w:top w:val="single" w:sz="4" w:space="0" w:color="auto"/>
              <w:bottom w:val="single" w:sz="4" w:space="0" w:color="auto"/>
            </w:tcBorders>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sz w:val="20"/>
                <w:szCs w:val="20"/>
              </w:rPr>
            </w:pPr>
          </w:p>
        </w:tc>
      </w:tr>
    </w:tbl>
    <w:p w:rsidR="007D0C8A" w:rsidRPr="000B42F4" w:rsidRDefault="00B830CF" w:rsidP="007D0C8A">
      <w:pPr>
        <w:spacing w:after="0" w:line="240" w:lineRule="auto"/>
        <w:rPr>
          <w:rFonts w:ascii="Times New Roman" w:eastAsia="Calibri" w:hAnsi="Times New Roman" w:cs="Times New Roman"/>
          <w:sz w:val="20"/>
          <w:szCs w:val="20"/>
          <w:lang w:val="sv-SE"/>
        </w:rPr>
      </w:pPr>
      <w:r w:rsidRPr="000B42F4">
        <w:rPr>
          <w:rFonts w:ascii="Times New Roman" w:eastAsia="Calibri" w:hAnsi="Times New Roman" w:cs="Times New Roman"/>
          <w:sz w:val="20"/>
          <w:szCs w:val="20"/>
          <w:lang w:val="sv-SE"/>
        </w:rPr>
        <w:t xml:space="preserve">Keterangan :   </w:t>
      </w:r>
      <w:r w:rsidR="007D0C8A" w:rsidRPr="000B42F4">
        <w:rPr>
          <w:rFonts w:ascii="Times New Roman" w:eastAsia="Calibri" w:hAnsi="Times New Roman" w:cs="Times New Roman"/>
          <w:sz w:val="20"/>
          <w:szCs w:val="20"/>
          <w:lang w:val="sv-SE"/>
        </w:rPr>
        <w:t xml:space="preserve">        ** = berbeda sangat nyata (Probabilitas &lt; 0.01)</w:t>
      </w:r>
    </w:p>
    <w:p w:rsidR="007D0C8A" w:rsidRPr="000B42F4" w:rsidRDefault="007D0C8A" w:rsidP="007D0C8A">
      <w:pPr>
        <w:spacing w:after="0" w:line="240" w:lineRule="auto"/>
        <w:rPr>
          <w:rFonts w:ascii="Times New Roman" w:eastAsia="Calibri" w:hAnsi="Times New Roman" w:cs="Times New Roman"/>
          <w:sz w:val="20"/>
          <w:szCs w:val="20"/>
          <w:lang w:val="sv-SE"/>
        </w:rPr>
      </w:pPr>
      <w:r w:rsidRPr="000B42F4">
        <w:rPr>
          <w:rFonts w:ascii="Times New Roman" w:eastAsia="Calibri" w:hAnsi="Times New Roman" w:cs="Times New Roman"/>
          <w:sz w:val="20"/>
          <w:szCs w:val="20"/>
          <w:lang w:val="sv-SE"/>
        </w:rPr>
        <w:t xml:space="preserve">                                   * = berbeda  nyata (Probabilitas &lt; 0.05)</w:t>
      </w:r>
    </w:p>
    <w:p w:rsidR="007D0C8A" w:rsidRDefault="007D0C8A" w:rsidP="007D0C8A">
      <w:pPr>
        <w:spacing w:after="0" w:line="360" w:lineRule="auto"/>
        <w:jc w:val="both"/>
        <w:rPr>
          <w:rFonts w:ascii="Times New Roman" w:hAnsi="Times New Roman" w:cs="Times New Roman"/>
          <w:sz w:val="24"/>
          <w:szCs w:val="24"/>
        </w:rPr>
      </w:pPr>
    </w:p>
    <w:p w:rsidR="00370B03" w:rsidRPr="000B42F4" w:rsidRDefault="00370B03" w:rsidP="00BE018F">
      <w:pPr>
        <w:spacing w:after="0" w:line="480" w:lineRule="auto"/>
        <w:jc w:val="both"/>
        <w:rPr>
          <w:rFonts w:ascii="Times New Roman" w:eastAsia="Calibri" w:hAnsi="Times New Roman" w:cs="Times New Roman"/>
          <w:sz w:val="24"/>
          <w:szCs w:val="24"/>
        </w:rPr>
      </w:pPr>
      <w:r w:rsidRPr="000B42F4">
        <w:rPr>
          <w:rFonts w:ascii="Times New Roman" w:eastAsia="Calibri" w:hAnsi="Times New Roman" w:cs="Times New Roman"/>
          <w:sz w:val="24"/>
          <w:szCs w:val="24"/>
        </w:rPr>
        <w:t>Jumlah gabah/malai dari Inpara 8 lebih banyak dari Mekongga dan Inpari 30 yaitu 157,3 butir/malai, berbeda sangat nyata dengan Mekongga dan berbeda tidak nyata dengan Inpari 30.  Jumlah gabah/malai terrendah dimiliki oleh Mekongga yaitu 108</w:t>
      </w:r>
      <w:proofErr w:type="gramStart"/>
      <w:r w:rsidRPr="000B42F4">
        <w:rPr>
          <w:rFonts w:ascii="Times New Roman" w:eastAsia="Calibri" w:hAnsi="Times New Roman" w:cs="Times New Roman"/>
          <w:sz w:val="24"/>
          <w:szCs w:val="24"/>
        </w:rPr>
        <w:t>,3</w:t>
      </w:r>
      <w:proofErr w:type="gramEnd"/>
      <w:r w:rsidRPr="000B42F4">
        <w:rPr>
          <w:rFonts w:ascii="Times New Roman" w:eastAsia="Calibri" w:hAnsi="Times New Roman" w:cs="Times New Roman"/>
          <w:sz w:val="24"/>
          <w:szCs w:val="24"/>
        </w:rPr>
        <w:t xml:space="preserve"> butir/malai (Tabel 4).</w:t>
      </w:r>
    </w:p>
    <w:p w:rsidR="00370B03" w:rsidRPr="000B42F4" w:rsidRDefault="00370B03" w:rsidP="00BE018F">
      <w:pPr>
        <w:spacing w:after="0" w:line="480" w:lineRule="auto"/>
        <w:jc w:val="both"/>
        <w:rPr>
          <w:rFonts w:ascii="Times New Roman" w:eastAsia="Calibri" w:hAnsi="Times New Roman" w:cs="Times New Roman"/>
          <w:sz w:val="24"/>
          <w:szCs w:val="24"/>
        </w:rPr>
      </w:pPr>
      <w:r w:rsidRPr="000B42F4">
        <w:rPr>
          <w:rFonts w:ascii="Times New Roman" w:eastAsia="Calibri" w:hAnsi="Times New Roman" w:cs="Times New Roman"/>
          <w:sz w:val="24"/>
          <w:szCs w:val="24"/>
        </w:rPr>
        <w:t>Selanjutnya</w:t>
      </w:r>
      <w:r w:rsidR="00E577A0" w:rsidRPr="000B42F4">
        <w:rPr>
          <w:rFonts w:ascii="Times New Roman" w:eastAsia="Calibri" w:hAnsi="Times New Roman" w:cs="Times New Roman"/>
          <w:sz w:val="24"/>
          <w:szCs w:val="24"/>
        </w:rPr>
        <w:t xml:space="preserve">  Inpara 8 juga mem</w:t>
      </w:r>
      <w:r w:rsidR="00D61711" w:rsidRPr="000B42F4">
        <w:rPr>
          <w:rFonts w:ascii="Times New Roman" w:eastAsia="Calibri" w:hAnsi="Times New Roman" w:cs="Times New Roman"/>
          <w:sz w:val="24"/>
          <w:szCs w:val="24"/>
        </w:rPr>
        <w:t>i</w:t>
      </w:r>
      <w:r w:rsidR="00E577A0" w:rsidRPr="000B42F4">
        <w:rPr>
          <w:rFonts w:ascii="Times New Roman" w:eastAsia="Calibri" w:hAnsi="Times New Roman" w:cs="Times New Roman"/>
          <w:sz w:val="24"/>
          <w:szCs w:val="24"/>
        </w:rPr>
        <w:t>liki jumlah gabah isi/malai terbanyak yaitu 140, 3 butir/malai dibandingkan Inpari 30 d</w:t>
      </w:r>
      <w:r w:rsidR="00146B95" w:rsidRPr="000B42F4">
        <w:rPr>
          <w:rFonts w:ascii="Times New Roman" w:eastAsia="Calibri" w:hAnsi="Times New Roman" w:cs="Times New Roman"/>
          <w:sz w:val="24"/>
          <w:szCs w:val="24"/>
        </w:rPr>
        <w:t>an Mekongga dan secara statistik</w:t>
      </w:r>
      <w:r w:rsidR="00E577A0" w:rsidRPr="000B42F4">
        <w:rPr>
          <w:rFonts w:ascii="Times New Roman" w:eastAsia="Calibri" w:hAnsi="Times New Roman" w:cs="Times New Roman"/>
          <w:sz w:val="24"/>
          <w:szCs w:val="24"/>
        </w:rPr>
        <w:t xml:space="preserve"> berbeda sangat nyata dengan</w:t>
      </w:r>
      <w:r w:rsidR="00C47A62" w:rsidRPr="000B42F4">
        <w:rPr>
          <w:rFonts w:ascii="Times New Roman" w:eastAsia="Calibri" w:hAnsi="Times New Roman" w:cs="Times New Roman"/>
          <w:sz w:val="24"/>
          <w:szCs w:val="24"/>
        </w:rPr>
        <w:t xml:space="preserve"> Mekongga dan berbeda tidak nyata dengan Inpari 30 sedangkan Inpari 30 berbeda nyata dengan Mekongga </w:t>
      </w:r>
      <w:r w:rsidR="00CC5A45" w:rsidRPr="000B42F4">
        <w:rPr>
          <w:rFonts w:ascii="Times New Roman" w:eastAsia="Calibri" w:hAnsi="Times New Roman" w:cs="Times New Roman"/>
          <w:sz w:val="24"/>
          <w:szCs w:val="24"/>
        </w:rPr>
        <w:t>(Tabel 5</w:t>
      </w:r>
      <w:r w:rsidR="00C47A62" w:rsidRPr="000B42F4">
        <w:rPr>
          <w:rFonts w:ascii="Times New Roman" w:eastAsia="Calibri" w:hAnsi="Times New Roman" w:cs="Times New Roman"/>
          <w:sz w:val="24"/>
          <w:szCs w:val="24"/>
        </w:rPr>
        <w:t>).</w:t>
      </w:r>
    </w:p>
    <w:p w:rsidR="00B830CF" w:rsidRPr="00BE018F" w:rsidRDefault="00B830CF" w:rsidP="00B830CF">
      <w:pPr>
        <w:ind w:left="900" w:hanging="900"/>
        <w:rPr>
          <w:rFonts w:ascii="Times New Roman" w:eastAsia="Calibri" w:hAnsi="Times New Roman" w:cs="Times New Roman"/>
          <w:sz w:val="20"/>
          <w:szCs w:val="20"/>
        </w:rPr>
      </w:pPr>
      <w:proofErr w:type="gramStart"/>
      <w:r w:rsidRPr="00BE018F">
        <w:rPr>
          <w:rFonts w:ascii="Times New Roman" w:eastAsia="Calibri" w:hAnsi="Times New Roman" w:cs="Times New Roman"/>
          <w:sz w:val="20"/>
          <w:szCs w:val="20"/>
        </w:rPr>
        <w:lastRenderedPageBreak/>
        <w:t>Tabel 4.</w:t>
      </w:r>
      <w:proofErr w:type="gramEnd"/>
      <w:r w:rsidRPr="00BE018F">
        <w:rPr>
          <w:rFonts w:ascii="Times New Roman" w:eastAsia="Calibri" w:hAnsi="Times New Roman" w:cs="Times New Roman"/>
          <w:sz w:val="20"/>
          <w:szCs w:val="20"/>
        </w:rPr>
        <w:t xml:space="preserve">  Keragaan jumlah gabah/malai</w:t>
      </w:r>
      <w:r w:rsidR="00370B03" w:rsidRPr="00BE018F">
        <w:rPr>
          <w:rFonts w:ascii="Times New Roman" w:hAnsi="Times New Roman" w:cs="Times New Roman"/>
          <w:sz w:val="20"/>
          <w:szCs w:val="20"/>
        </w:rPr>
        <w:t xml:space="preserve"> (butir</w:t>
      </w:r>
      <w:r w:rsidR="00BE54E6" w:rsidRPr="00BE018F">
        <w:rPr>
          <w:rFonts w:ascii="Times New Roman" w:hAnsi="Times New Roman" w:cs="Times New Roman"/>
          <w:sz w:val="20"/>
          <w:szCs w:val="20"/>
        </w:rPr>
        <w:t>) tiga varietas unggul</w:t>
      </w:r>
      <w:r w:rsidRPr="00BE018F">
        <w:rPr>
          <w:rFonts w:ascii="Times New Roman" w:hAnsi="Times New Roman" w:cs="Times New Roman"/>
          <w:sz w:val="20"/>
          <w:szCs w:val="20"/>
        </w:rPr>
        <w:t xml:space="preserve"> di Desa Jambu </w:t>
      </w:r>
      <w:proofErr w:type="gramStart"/>
      <w:r w:rsidRPr="00BE018F">
        <w:rPr>
          <w:rFonts w:ascii="Times New Roman" w:hAnsi="Times New Roman" w:cs="Times New Roman"/>
          <w:sz w:val="20"/>
          <w:szCs w:val="20"/>
        </w:rPr>
        <w:t>ilir  Kab.OKI</w:t>
      </w:r>
      <w:proofErr w:type="gramEnd"/>
      <w:r w:rsidRPr="00BE018F">
        <w:rPr>
          <w:rFonts w:ascii="Times New Roman" w:hAnsi="Times New Roman" w:cs="Times New Roman"/>
          <w:sz w:val="20"/>
          <w:szCs w:val="20"/>
        </w:rPr>
        <w:t>, 2018</w:t>
      </w:r>
    </w:p>
    <w:tbl>
      <w:tblPr>
        <w:tblW w:w="0" w:type="auto"/>
        <w:tblLook w:val="04A0"/>
      </w:tblPr>
      <w:tblGrid>
        <w:gridCol w:w="2277"/>
        <w:gridCol w:w="2277"/>
        <w:gridCol w:w="2543"/>
        <w:gridCol w:w="1624"/>
      </w:tblGrid>
      <w:tr w:rsidR="00B830CF" w:rsidRPr="00BE018F" w:rsidTr="007D0C8A">
        <w:tc>
          <w:tcPr>
            <w:tcW w:w="2376" w:type="dxa"/>
            <w:tcBorders>
              <w:top w:val="single" w:sz="4" w:space="0" w:color="auto"/>
            </w:tcBorders>
          </w:tcPr>
          <w:p w:rsidR="00B830CF" w:rsidRPr="00BE018F" w:rsidRDefault="00B830CF" w:rsidP="00973CC5">
            <w:pPr>
              <w:tabs>
                <w:tab w:val="center" w:pos="4320"/>
                <w:tab w:val="right" w:pos="8640"/>
              </w:tabs>
              <w:spacing w:line="360" w:lineRule="auto"/>
              <w:rPr>
                <w:rFonts w:ascii="Times New Roman" w:eastAsia="Calibri" w:hAnsi="Times New Roman" w:cs="Times New Roman"/>
                <w:sz w:val="20"/>
                <w:szCs w:val="20"/>
              </w:rPr>
            </w:pPr>
            <w:r w:rsidRPr="00BE018F">
              <w:rPr>
                <w:rFonts w:ascii="Times New Roman" w:eastAsia="Calibri" w:hAnsi="Times New Roman" w:cs="Times New Roman"/>
                <w:sz w:val="20"/>
                <w:szCs w:val="20"/>
              </w:rPr>
              <w:t>Varietas</w:t>
            </w:r>
          </w:p>
        </w:tc>
        <w:tc>
          <w:tcPr>
            <w:tcW w:w="2410" w:type="dxa"/>
            <w:tcBorders>
              <w:top w:val="single" w:sz="4" w:space="0" w:color="auto"/>
            </w:tcBorders>
            <w:vAlign w:val="bottom"/>
          </w:tcPr>
          <w:p w:rsidR="00B830CF" w:rsidRPr="00BE018F" w:rsidRDefault="00B830CF" w:rsidP="00973CC5">
            <w:pPr>
              <w:tabs>
                <w:tab w:val="center" w:pos="4320"/>
                <w:tab w:val="right" w:pos="8640"/>
              </w:tabs>
              <w:spacing w:line="360" w:lineRule="auto"/>
              <w:jc w:val="center"/>
              <w:rPr>
                <w:rFonts w:ascii="Times New Roman" w:eastAsia="Calibri" w:hAnsi="Times New Roman" w:cs="Times New Roman"/>
                <w:color w:val="000000"/>
                <w:sz w:val="20"/>
                <w:szCs w:val="20"/>
              </w:rPr>
            </w:pPr>
            <w:r w:rsidRPr="00BE018F">
              <w:rPr>
                <w:rFonts w:ascii="Times New Roman" w:eastAsia="Calibri" w:hAnsi="Times New Roman" w:cs="Times New Roman"/>
                <w:color w:val="000000"/>
                <w:sz w:val="20"/>
                <w:szCs w:val="20"/>
              </w:rPr>
              <w:t>Rata-rata</w:t>
            </w:r>
          </w:p>
        </w:tc>
        <w:tc>
          <w:tcPr>
            <w:tcW w:w="2693" w:type="dxa"/>
            <w:tcBorders>
              <w:top w:val="single" w:sz="4" w:space="0" w:color="auto"/>
            </w:tcBorders>
            <w:vAlign w:val="bottom"/>
          </w:tcPr>
          <w:p w:rsidR="00B830CF" w:rsidRPr="00BE018F" w:rsidRDefault="00B830CF" w:rsidP="00973CC5">
            <w:pPr>
              <w:tabs>
                <w:tab w:val="center" w:pos="4320"/>
                <w:tab w:val="right" w:pos="8640"/>
              </w:tabs>
              <w:spacing w:line="360" w:lineRule="auto"/>
              <w:jc w:val="center"/>
              <w:rPr>
                <w:rFonts w:ascii="Times New Roman" w:eastAsia="Calibri" w:hAnsi="Times New Roman" w:cs="Times New Roman"/>
                <w:color w:val="000000"/>
                <w:sz w:val="20"/>
                <w:szCs w:val="20"/>
              </w:rPr>
            </w:pPr>
            <w:r w:rsidRPr="00BE018F">
              <w:rPr>
                <w:rFonts w:ascii="Times New Roman" w:hAnsi="Times New Roman" w:cs="Times New Roman"/>
                <w:color w:val="000000"/>
                <w:sz w:val="20"/>
                <w:szCs w:val="20"/>
              </w:rPr>
              <w:t>Inpara 8</w:t>
            </w:r>
          </w:p>
        </w:tc>
        <w:tc>
          <w:tcPr>
            <w:tcW w:w="1701" w:type="dxa"/>
            <w:tcBorders>
              <w:top w:val="single" w:sz="4" w:space="0" w:color="auto"/>
            </w:tcBorders>
          </w:tcPr>
          <w:p w:rsidR="00B830CF" w:rsidRPr="00BE018F" w:rsidRDefault="00B830CF" w:rsidP="00973CC5">
            <w:pPr>
              <w:tabs>
                <w:tab w:val="center" w:pos="4320"/>
                <w:tab w:val="right" w:pos="8640"/>
              </w:tabs>
              <w:spacing w:line="360" w:lineRule="auto"/>
              <w:jc w:val="center"/>
              <w:rPr>
                <w:rFonts w:ascii="Times New Roman" w:eastAsia="Calibri" w:hAnsi="Times New Roman" w:cs="Times New Roman"/>
                <w:color w:val="000000"/>
                <w:sz w:val="20"/>
                <w:szCs w:val="20"/>
              </w:rPr>
            </w:pPr>
            <w:r w:rsidRPr="00BE018F">
              <w:rPr>
                <w:rFonts w:ascii="Times New Roman" w:hAnsi="Times New Roman" w:cs="Times New Roman"/>
                <w:color w:val="000000"/>
                <w:sz w:val="20"/>
                <w:szCs w:val="20"/>
              </w:rPr>
              <w:t>Inpari 30</w:t>
            </w:r>
          </w:p>
        </w:tc>
      </w:tr>
      <w:tr w:rsidR="00B830CF" w:rsidRPr="00BE018F" w:rsidTr="007D0C8A">
        <w:tc>
          <w:tcPr>
            <w:tcW w:w="2376" w:type="dxa"/>
            <w:tcBorders>
              <w:top w:val="single" w:sz="4" w:space="0" w:color="auto"/>
            </w:tcBorders>
          </w:tcPr>
          <w:p w:rsidR="00B830CF" w:rsidRPr="00BE018F" w:rsidRDefault="00B830CF" w:rsidP="00973CC5">
            <w:pPr>
              <w:tabs>
                <w:tab w:val="center" w:pos="4320"/>
                <w:tab w:val="right" w:pos="8640"/>
              </w:tabs>
              <w:spacing w:after="0" w:line="360" w:lineRule="auto"/>
              <w:rPr>
                <w:rFonts w:ascii="Times New Roman" w:eastAsia="Calibri" w:hAnsi="Times New Roman" w:cs="Times New Roman"/>
                <w:sz w:val="20"/>
                <w:szCs w:val="20"/>
              </w:rPr>
            </w:pPr>
            <w:r w:rsidRPr="00BE018F">
              <w:rPr>
                <w:rFonts w:ascii="Times New Roman" w:eastAsia="Calibri" w:hAnsi="Times New Roman" w:cs="Times New Roman"/>
                <w:sz w:val="20"/>
                <w:szCs w:val="20"/>
              </w:rPr>
              <w:t>Inpar</w:t>
            </w:r>
            <w:r w:rsidRPr="00BE018F">
              <w:rPr>
                <w:rFonts w:ascii="Times New Roman" w:hAnsi="Times New Roman" w:cs="Times New Roman"/>
                <w:sz w:val="20"/>
                <w:szCs w:val="20"/>
              </w:rPr>
              <w:t>a 8</w:t>
            </w:r>
          </w:p>
        </w:tc>
        <w:tc>
          <w:tcPr>
            <w:tcW w:w="2410" w:type="dxa"/>
            <w:tcBorders>
              <w:top w:val="single" w:sz="4" w:space="0" w:color="auto"/>
            </w:tcBorders>
            <w:vAlign w:val="bottom"/>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color w:val="000000"/>
                <w:sz w:val="20"/>
                <w:szCs w:val="20"/>
              </w:rPr>
            </w:pPr>
            <w:r w:rsidRPr="00BE018F">
              <w:rPr>
                <w:rFonts w:ascii="Times New Roman" w:eastAsia="Calibri" w:hAnsi="Times New Roman" w:cs="Times New Roman"/>
                <w:color w:val="000000"/>
                <w:sz w:val="20"/>
                <w:szCs w:val="20"/>
              </w:rPr>
              <w:t>157,3</w:t>
            </w:r>
          </w:p>
        </w:tc>
        <w:tc>
          <w:tcPr>
            <w:tcW w:w="2693" w:type="dxa"/>
            <w:tcBorders>
              <w:top w:val="single" w:sz="4" w:space="0" w:color="auto"/>
            </w:tcBorders>
            <w:vAlign w:val="bottom"/>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color w:val="000000"/>
                <w:sz w:val="20"/>
                <w:szCs w:val="20"/>
              </w:rPr>
            </w:pPr>
            <w:r w:rsidRPr="00BE018F">
              <w:rPr>
                <w:rFonts w:ascii="Times New Roman" w:eastAsia="Calibri" w:hAnsi="Times New Roman" w:cs="Times New Roman"/>
                <w:color w:val="000000"/>
                <w:sz w:val="20"/>
                <w:szCs w:val="20"/>
              </w:rPr>
              <w:t>-</w:t>
            </w:r>
          </w:p>
        </w:tc>
        <w:tc>
          <w:tcPr>
            <w:tcW w:w="1701" w:type="dxa"/>
            <w:tcBorders>
              <w:top w:val="single" w:sz="4" w:space="0" w:color="auto"/>
            </w:tcBorders>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color w:val="000000"/>
                <w:sz w:val="20"/>
                <w:szCs w:val="20"/>
              </w:rPr>
            </w:pPr>
          </w:p>
        </w:tc>
      </w:tr>
      <w:tr w:rsidR="00B830CF" w:rsidRPr="00BE018F" w:rsidTr="007D0C8A">
        <w:tc>
          <w:tcPr>
            <w:tcW w:w="2376" w:type="dxa"/>
          </w:tcPr>
          <w:p w:rsidR="00B830CF" w:rsidRPr="00BE018F" w:rsidRDefault="00B830CF" w:rsidP="00973CC5">
            <w:pPr>
              <w:tabs>
                <w:tab w:val="center" w:pos="4320"/>
                <w:tab w:val="right" w:pos="8640"/>
              </w:tabs>
              <w:spacing w:after="0" w:line="360" w:lineRule="auto"/>
              <w:rPr>
                <w:rFonts w:ascii="Times New Roman" w:eastAsia="Calibri" w:hAnsi="Times New Roman" w:cs="Times New Roman"/>
                <w:sz w:val="20"/>
                <w:szCs w:val="20"/>
              </w:rPr>
            </w:pPr>
            <w:r w:rsidRPr="00BE018F">
              <w:rPr>
                <w:rFonts w:ascii="Times New Roman" w:eastAsia="Calibri" w:hAnsi="Times New Roman" w:cs="Times New Roman"/>
                <w:sz w:val="20"/>
                <w:szCs w:val="20"/>
              </w:rPr>
              <w:t>Inpari 3</w:t>
            </w:r>
            <w:r w:rsidRPr="00BE018F">
              <w:rPr>
                <w:rFonts w:ascii="Times New Roman" w:hAnsi="Times New Roman" w:cs="Times New Roman"/>
                <w:sz w:val="20"/>
                <w:szCs w:val="20"/>
              </w:rPr>
              <w:t>0</w:t>
            </w:r>
          </w:p>
        </w:tc>
        <w:tc>
          <w:tcPr>
            <w:tcW w:w="2410" w:type="dxa"/>
            <w:vAlign w:val="bottom"/>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color w:val="000000"/>
                <w:sz w:val="20"/>
                <w:szCs w:val="20"/>
              </w:rPr>
            </w:pPr>
            <w:r w:rsidRPr="00BE018F">
              <w:rPr>
                <w:rFonts w:ascii="Times New Roman" w:eastAsia="Calibri" w:hAnsi="Times New Roman" w:cs="Times New Roman"/>
                <w:color w:val="000000"/>
                <w:sz w:val="20"/>
                <w:szCs w:val="20"/>
              </w:rPr>
              <w:t>151,7</w:t>
            </w:r>
          </w:p>
        </w:tc>
        <w:tc>
          <w:tcPr>
            <w:tcW w:w="2693" w:type="dxa"/>
            <w:vAlign w:val="bottom"/>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color w:val="000000"/>
                <w:sz w:val="20"/>
                <w:szCs w:val="20"/>
              </w:rPr>
            </w:pPr>
            <w:r w:rsidRPr="00BE018F">
              <w:rPr>
                <w:rFonts w:ascii="Times New Roman" w:eastAsia="Calibri" w:hAnsi="Times New Roman" w:cs="Times New Roman"/>
                <w:color w:val="000000"/>
                <w:sz w:val="20"/>
                <w:szCs w:val="20"/>
              </w:rPr>
              <w:t>tn</w:t>
            </w:r>
          </w:p>
        </w:tc>
        <w:tc>
          <w:tcPr>
            <w:tcW w:w="1701" w:type="dxa"/>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color w:val="000000"/>
                <w:sz w:val="20"/>
                <w:szCs w:val="20"/>
              </w:rPr>
            </w:pPr>
            <w:r w:rsidRPr="00BE018F">
              <w:rPr>
                <w:rFonts w:ascii="Times New Roman" w:eastAsia="Calibri" w:hAnsi="Times New Roman" w:cs="Times New Roman"/>
                <w:color w:val="000000"/>
                <w:sz w:val="20"/>
                <w:szCs w:val="20"/>
              </w:rPr>
              <w:t>-</w:t>
            </w:r>
          </w:p>
        </w:tc>
      </w:tr>
      <w:tr w:rsidR="00B830CF" w:rsidRPr="00BE018F" w:rsidTr="007D0C8A">
        <w:tc>
          <w:tcPr>
            <w:tcW w:w="2376" w:type="dxa"/>
          </w:tcPr>
          <w:p w:rsidR="00B830CF" w:rsidRPr="00BE018F" w:rsidRDefault="00B830CF" w:rsidP="00973CC5">
            <w:pPr>
              <w:tabs>
                <w:tab w:val="center" w:pos="4320"/>
                <w:tab w:val="right" w:pos="8640"/>
              </w:tabs>
              <w:spacing w:after="0" w:line="360" w:lineRule="auto"/>
              <w:rPr>
                <w:rFonts w:ascii="Times New Roman" w:eastAsia="Calibri" w:hAnsi="Times New Roman" w:cs="Times New Roman"/>
                <w:sz w:val="20"/>
                <w:szCs w:val="20"/>
              </w:rPr>
            </w:pPr>
            <w:r w:rsidRPr="00BE018F">
              <w:rPr>
                <w:rFonts w:ascii="Times New Roman" w:eastAsia="Calibri" w:hAnsi="Times New Roman" w:cs="Times New Roman"/>
                <w:sz w:val="20"/>
                <w:szCs w:val="20"/>
              </w:rPr>
              <w:t>Mekongga</w:t>
            </w:r>
          </w:p>
        </w:tc>
        <w:tc>
          <w:tcPr>
            <w:tcW w:w="2410" w:type="dxa"/>
            <w:vAlign w:val="bottom"/>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sz w:val="20"/>
                <w:szCs w:val="20"/>
              </w:rPr>
            </w:pPr>
            <w:r w:rsidRPr="00BE018F">
              <w:rPr>
                <w:rFonts w:ascii="Times New Roman" w:eastAsia="Calibri" w:hAnsi="Times New Roman" w:cs="Times New Roman"/>
                <w:sz w:val="20"/>
                <w:szCs w:val="20"/>
              </w:rPr>
              <w:t>108,3</w:t>
            </w:r>
          </w:p>
        </w:tc>
        <w:tc>
          <w:tcPr>
            <w:tcW w:w="2693" w:type="dxa"/>
            <w:vAlign w:val="bottom"/>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sz w:val="20"/>
                <w:szCs w:val="20"/>
              </w:rPr>
            </w:pPr>
            <w:r w:rsidRPr="00BE018F">
              <w:rPr>
                <w:rFonts w:ascii="Times New Roman" w:eastAsia="Calibri" w:hAnsi="Times New Roman" w:cs="Times New Roman"/>
                <w:sz w:val="20"/>
                <w:szCs w:val="20"/>
              </w:rPr>
              <w:t>**</w:t>
            </w:r>
          </w:p>
        </w:tc>
        <w:tc>
          <w:tcPr>
            <w:tcW w:w="1701" w:type="dxa"/>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color w:val="000000"/>
                <w:sz w:val="20"/>
                <w:szCs w:val="20"/>
              </w:rPr>
            </w:pPr>
            <w:r w:rsidRPr="00BE018F">
              <w:rPr>
                <w:rFonts w:ascii="Times New Roman" w:eastAsia="Calibri" w:hAnsi="Times New Roman" w:cs="Times New Roman"/>
                <w:color w:val="000000"/>
                <w:sz w:val="20"/>
                <w:szCs w:val="20"/>
              </w:rPr>
              <w:t>*</w:t>
            </w:r>
          </w:p>
        </w:tc>
      </w:tr>
      <w:tr w:rsidR="00B830CF" w:rsidRPr="00BE018F" w:rsidTr="007D0C8A">
        <w:tc>
          <w:tcPr>
            <w:tcW w:w="2376" w:type="dxa"/>
            <w:tcBorders>
              <w:top w:val="single" w:sz="4" w:space="0" w:color="auto"/>
              <w:bottom w:val="single" w:sz="4" w:space="0" w:color="auto"/>
            </w:tcBorders>
          </w:tcPr>
          <w:p w:rsidR="00B830CF" w:rsidRPr="00BE018F" w:rsidRDefault="00B830CF" w:rsidP="00973CC5">
            <w:pPr>
              <w:tabs>
                <w:tab w:val="center" w:pos="4320"/>
                <w:tab w:val="right" w:pos="8640"/>
              </w:tabs>
              <w:spacing w:after="0" w:line="360" w:lineRule="auto"/>
              <w:rPr>
                <w:rFonts w:ascii="Times New Roman" w:eastAsia="Calibri" w:hAnsi="Times New Roman" w:cs="Times New Roman"/>
                <w:sz w:val="20"/>
                <w:szCs w:val="20"/>
              </w:rPr>
            </w:pPr>
            <w:r w:rsidRPr="00BE018F">
              <w:rPr>
                <w:rFonts w:ascii="Times New Roman" w:eastAsia="Calibri" w:hAnsi="Times New Roman" w:cs="Times New Roman"/>
                <w:sz w:val="20"/>
                <w:szCs w:val="20"/>
              </w:rPr>
              <w:t>Rata-rata</w:t>
            </w:r>
          </w:p>
        </w:tc>
        <w:tc>
          <w:tcPr>
            <w:tcW w:w="2410" w:type="dxa"/>
            <w:tcBorders>
              <w:top w:val="single" w:sz="4" w:space="0" w:color="auto"/>
              <w:bottom w:val="single" w:sz="4" w:space="0" w:color="auto"/>
            </w:tcBorders>
            <w:vAlign w:val="bottom"/>
          </w:tcPr>
          <w:p w:rsidR="00B830CF" w:rsidRPr="00BE018F" w:rsidRDefault="002508D1" w:rsidP="00973CC5">
            <w:pPr>
              <w:tabs>
                <w:tab w:val="center" w:pos="4320"/>
                <w:tab w:val="right" w:pos="8640"/>
              </w:tabs>
              <w:spacing w:after="0" w:line="360" w:lineRule="auto"/>
              <w:jc w:val="center"/>
              <w:rPr>
                <w:rFonts w:ascii="Times New Roman" w:eastAsia="Calibri" w:hAnsi="Times New Roman" w:cs="Times New Roman"/>
                <w:sz w:val="20"/>
                <w:szCs w:val="20"/>
              </w:rPr>
            </w:pPr>
            <w:r w:rsidRPr="00BE018F">
              <w:rPr>
                <w:rFonts w:ascii="Times New Roman" w:eastAsia="Calibri" w:hAnsi="Times New Roman" w:cs="Times New Roman"/>
                <w:sz w:val="20"/>
                <w:szCs w:val="20"/>
              </w:rPr>
              <w:t>139,1</w:t>
            </w:r>
          </w:p>
        </w:tc>
        <w:tc>
          <w:tcPr>
            <w:tcW w:w="2693" w:type="dxa"/>
            <w:tcBorders>
              <w:top w:val="single" w:sz="4" w:space="0" w:color="auto"/>
              <w:bottom w:val="single" w:sz="4" w:space="0" w:color="auto"/>
            </w:tcBorders>
            <w:vAlign w:val="bottom"/>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sz w:val="20"/>
                <w:szCs w:val="20"/>
              </w:rPr>
            </w:pPr>
          </w:p>
        </w:tc>
        <w:tc>
          <w:tcPr>
            <w:tcW w:w="1701" w:type="dxa"/>
            <w:tcBorders>
              <w:top w:val="single" w:sz="4" w:space="0" w:color="auto"/>
              <w:bottom w:val="single" w:sz="4" w:space="0" w:color="auto"/>
            </w:tcBorders>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sz w:val="20"/>
                <w:szCs w:val="20"/>
              </w:rPr>
            </w:pPr>
          </w:p>
        </w:tc>
      </w:tr>
    </w:tbl>
    <w:p w:rsidR="00B830CF" w:rsidRPr="000B42F4" w:rsidRDefault="00B830CF" w:rsidP="00B830CF">
      <w:pPr>
        <w:spacing w:after="0" w:line="240" w:lineRule="auto"/>
        <w:rPr>
          <w:rFonts w:ascii="Times New Roman" w:eastAsia="Calibri" w:hAnsi="Times New Roman" w:cs="Times New Roman"/>
          <w:sz w:val="20"/>
          <w:szCs w:val="20"/>
          <w:lang w:val="sv-SE"/>
        </w:rPr>
      </w:pPr>
      <w:r w:rsidRPr="000B42F4">
        <w:rPr>
          <w:rFonts w:ascii="Times New Roman" w:eastAsia="Calibri" w:hAnsi="Times New Roman" w:cs="Times New Roman"/>
          <w:sz w:val="20"/>
          <w:szCs w:val="20"/>
          <w:lang w:val="sv-SE"/>
        </w:rPr>
        <w:t>Keterangan :           tn = tidak berbeda nyata(Probabilitas &gt;0.05)</w:t>
      </w:r>
    </w:p>
    <w:p w:rsidR="00B830CF" w:rsidRPr="000B42F4" w:rsidRDefault="00B830CF" w:rsidP="00B830CF">
      <w:pPr>
        <w:spacing w:after="0" w:line="240" w:lineRule="auto"/>
        <w:rPr>
          <w:rFonts w:ascii="Times New Roman" w:eastAsia="Calibri" w:hAnsi="Times New Roman" w:cs="Times New Roman"/>
          <w:sz w:val="20"/>
          <w:szCs w:val="20"/>
          <w:lang w:val="sv-SE"/>
        </w:rPr>
      </w:pPr>
      <w:r w:rsidRPr="000B42F4">
        <w:rPr>
          <w:rFonts w:ascii="Times New Roman" w:eastAsia="Calibri" w:hAnsi="Times New Roman" w:cs="Times New Roman"/>
          <w:sz w:val="20"/>
          <w:szCs w:val="20"/>
          <w:lang w:val="sv-SE"/>
        </w:rPr>
        <w:t xml:space="preserve">                                 ** = berbeda sangat nyata (Probabilitas &lt; 0.01)</w:t>
      </w:r>
    </w:p>
    <w:p w:rsidR="00B830CF" w:rsidRPr="000B42F4" w:rsidRDefault="00B830CF" w:rsidP="00B830CF">
      <w:pPr>
        <w:spacing w:after="0" w:line="240" w:lineRule="auto"/>
        <w:rPr>
          <w:rFonts w:ascii="Times New Roman" w:eastAsia="Calibri" w:hAnsi="Times New Roman" w:cs="Times New Roman"/>
          <w:sz w:val="20"/>
          <w:szCs w:val="20"/>
          <w:lang w:val="sv-SE"/>
        </w:rPr>
      </w:pPr>
      <w:r w:rsidRPr="000B42F4">
        <w:rPr>
          <w:rFonts w:ascii="Times New Roman" w:eastAsia="Calibri" w:hAnsi="Times New Roman" w:cs="Times New Roman"/>
          <w:sz w:val="20"/>
          <w:szCs w:val="20"/>
          <w:lang w:val="sv-SE"/>
        </w:rPr>
        <w:t xml:space="preserve">                                   * = berbeda  nyata (Probabilitas &lt; 0.05)</w:t>
      </w:r>
    </w:p>
    <w:p w:rsidR="00951B61" w:rsidRDefault="00951B61" w:rsidP="00B830CF">
      <w:pPr>
        <w:spacing w:after="0" w:line="360" w:lineRule="auto"/>
        <w:jc w:val="both"/>
        <w:rPr>
          <w:rFonts w:ascii="Times New Roman" w:hAnsi="Times New Roman" w:cs="Times New Roman"/>
          <w:sz w:val="24"/>
          <w:szCs w:val="24"/>
        </w:rPr>
      </w:pPr>
    </w:p>
    <w:p w:rsidR="00B830CF" w:rsidRPr="00BE018F" w:rsidRDefault="00B830CF" w:rsidP="00B830CF">
      <w:pPr>
        <w:ind w:left="900" w:hanging="900"/>
        <w:rPr>
          <w:rFonts w:ascii="Times New Roman" w:eastAsia="Calibri" w:hAnsi="Times New Roman" w:cs="Times New Roman"/>
          <w:sz w:val="20"/>
          <w:szCs w:val="20"/>
        </w:rPr>
      </w:pPr>
      <w:proofErr w:type="gramStart"/>
      <w:r w:rsidRPr="00BE018F">
        <w:rPr>
          <w:rFonts w:ascii="Times New Roman" w:eastAsia="Calibri" w:hAnsi="Times New Roman" w:cs="Times New Roman"/>
          <w:sz w:val="20"/>
          <w:szCs w:val="20"/>
        </w:rPr>
        <w:t>Tabel 5.</w:t>
      </w:r>
      <w:proofErr w:type="gramEnd"/>
      <w:r w:rsidRPr="00BE018F">
        <w:rPr>
          <w:rFonts w:ascii="Times New Roman" w:eastAsia="Calibri" w:hAnsi="Times New Roman" w:cs="Times New Roman"/>
          <w:sz w:val="20"/>
          <w:szCs w:val="20"/>
        </w:rPr>
        <w:t xml:space="preserve">  Keragaan jumlah gabah isi/malai</w:t>
      </w:r>
      <w:r w:rsidR="00BE54E6" w:rsidRPr="00BE018F">
        <w:rPr>
          <w:rFonts w:ascii="Times New Roman" w:hAnsi="Times New Roman" w:cs="Times New Roman"/>
          <w:sz w:val="20"/>
          <w:szCs w:val="20"/>
        </w:rPr>
        <w:t xml:space="preserve"> (btr) tiga varietas unggul</w:t>
      </w:r>
      <w:r w:rsidRPr="00BE018F">
        <w:rPr>
          <w:rFonts w:ascii="Times New Roman" w:hAnsi="Times New Roman" w:cs="Times New Roman"/>
          <w:sz w:val="20"/>
          <w:szCs w:val="20"/>
        </w:rPr>
        <w:t xml:space="preserve"> di Desa Jambu </w:t>
      </w:r>
      <w:proofErr w:type="gramStart"/>
      <w:r w:rsidRPr="00BE018F">
        <w:rPr>
          <w:rFonts w:ascii="Times New Roman" w:hAnsi="Times New Roman" w:cs="Times New Roman"/>
          <w:sz w:val="20"/>
          <w:szCs w:val="20"/>
        </w:rPr>
        <w:t>ilir  Kab.OKI</w:t>
      </w:r>
      <w:proofErr w:type="gramEnd"/>
      <w:r w:rsidRPr="00BE018F">
        <w:rPr>
          <w:rFonts w:ascii="Times New Roman" w:hAnsi="Times New Roman" w:cs="Times New Roman"/>
          <w:sz w:val="20"/>
          <w:szCs w:val="20"/>
        </w:rPr>
        <w:t>, 2018</w:t>
      </w:r>
    </w:p>
    <w:tbl>
      <w:tblPr>
        <w:tblW w:w="0" w:type="auto"/>
        <w:tblLook w:val="04A0"/>
      </w:tblPr>
      <w:tblGrid>
        <w:gridCol w:w="2539"/>
        <w:gridCol w:w="1668"/>
        <w:gridCol w:w="2628"/>
        <w:gridCol w:w="1886"/>
      </w:tblGrid>
      <w:tr w:rsidR="00B830CF" w:rsidRPr="00BE018F" w:rsidTr="007D0C8A">
        <w:tc>
          <w:tcPr>
            <w:tcW w:w="2660" w:type="dxa"/>
            <w:tcBorders>
              <w:top w:val="single" w:sz="4" w:space="0" w:color="auto"/>
            </w:tcBorders>
          </w:tcPr>
          <w:p w:rsidR="00B830CF" w:rsidRPr="00BE018F" w:rsidRDefault="00B830CF" w:rsidP="00973CC5">
            <w:pPr>
              <w:tabs>
                <w:tab w:val="center" w:pos="4320"/>
                <w:tab w:val="right" w:pos="8640"/>
              </w:tabs>
              <w:spacing w:line="360" w:lineRule="auto"/>
              <w:rPr>
                <w:rFonts w:ascii="Times New Roman" w:eastAsia="Calibri" w:hAnsi="Times New Roman" w:cs="Times New Roman"/>
                <w:sz w:val="20"/>
                <w:szCs w:val="20"/>
              </w:rPr>
            </w:pPr>
            <w:r w:rsidRPr="00BE018F">
              <w:rPr>
                <w:rFonts w:ascii="Times New Roman" w:eastAsia="Calibri" w:hAnsi="Times New Roman" w:cs="Times New Roman"/>
                <w:sz w:val="20"/>
                <w:szCs w:val="20"/>
              </w:rPr>
              <w:t>Varietas</w:t>
            </w:r>
          </w:p>
        </w:tc>
        <w:tc>
          <w:tcPr>
            <w:tcW w:w="1751" w:type="dxa"/>
            <w:tcBorders>
              <w:top w:val="single" w:sz="4" w:space="0" w:color="auto"/>
            </w:tcBorders>
            <w:vAlign w:val="bottom"/>
          </w:tcPr>
          <w:p w:rsidR="00B830CF" w:rsidRPr="00BE018F" w:rsidRDefault="00B830CF" w:rsidP="00973CC5">
            <w:pPr>
              <w:tabs>
                <w:tab w:val="center" w:pos="4320"/>
                <w:tab w:val="right" w:pos="8640"/>
              </w:tabs>
              <w:spacing w:line="360" w:lineRule="auto"/>
              <w:jc w:val="center"/>
              <w:rPr>
                <w:rFonts w:ascii="Times New Roman" w:eastAsia="Calibri" w:hAnsi="Times New Roman" w:cs="Times New Roman"/>
                <w:color w:val="000000"/>
                <w:sz w:val="20"/>
                <w:szCs w:val="20"/>
              </w:rPr>
            </w:pPr>
            <w:r w:rsidRPr="00BE018F">
              <w:rPr>
                <w:rFonts w:ascii="Times New Roman" w:eastAsia="Calibri" w:hAnsi="Times New Roman" w:cs="Times New Roman"/>
                <w:color w:val="000000"/>
                <w:sz w:val="20"/>
                <w:szCs w:val="20"/>
              </w:rPr>
              <w:t>Rata-rata</w:t>
            </w:r>
          </w:p>
        </w:tc>
        <w:tc>
          <w:tcPr>
            <w:tcW w:w="2785" w:type="dxa"/>
            <w:tcBorders>
              <w:top w:val="single" w:sz="4" w:space="0" w:color="auto"/>
            </w:tcBorders>
            <w:vAlign w:val="bottom"/>
          </w:tcPr>
          <w:p w:rsidR="00B830CF" w:rsidRPr="00BE018F" w:rsidRDefault="00B830CF" w:rsidP="00973CC5">
            <w:pPr>
              <w:tabs>
                <w:tab w:val="center" w:pos="4320"/>
                <w:tab w:val="right" w:pos="8640"/>
              </w:tabs>
              <w:spacing w:line="360" w:lineRule="auto"/>
              <w:jc w:val="center"/>
              <w:rPr>
                <w:rFonts w:ascii="Times New Roman" w:eastAsia="Calibri" w:hAnsi="Times New Roman" w:cs="Times New Roman"/>
                <w:color w:val="000000"/>
                <w:sz w:val="20"/>
                <w:szCs w:val="20"/>
              </w:rPr>
            </w:pPr>
            <w:r w:rsidRPr="00BE018F">
              <w:rPr>
                <w:rFonts w:ascii="Times New Roman" w:hAnsi="Times New Roman" w:cs="Times New Roman"/>
                <w:color w:val="000000"/>
                <w:sz w:val="20"/>
                <w:szCs w:val="20"/>
              </w:rPr>
              <w:t>Inpara 8</w:t>
            </w:r>
          </w:p>
        </w:tc>
        <w:tc>
          <w:tcPr>
            <w:tcW w:w="1984" w:type="dxa"/>
            <w:tcBorders>
              <w:top w:val="single" w:sz="4" w:space="0" w:color="auto"/>
            </w:tcBorders>
          </w:tcPr>
          <w:p w:rsidR="00B830CF" w:rsidRPr="00BE018F" w:rsidRDefault="00B830CF" w:rsidP="00973CC5">
            <w:pPr>
              <w:tabs>
                <w:tab w:val="center" w:pos="4320"/>
                <w:tab w:val="right" w:pos="8640"/>
              </w:tabs>
              <w:spacing w:line="360" w:lineRule="auto"/>
              <w:jc w:val="center"/>
              <w:rPr>
                <w:rFonts w:ascii="Times New Roman" w:eastAsia="Calibri" w:hAnsi="Times New Roman" w:cs="Times New Roman"/>
                <w:color w:val="000000"/>
                <w:sz w:val="20"/>
                <w:szCs w:val="20"/>
              </w:rPr>
            </w:pPr>
            <w:r w:rsidRPr="00BE018F">
              <w:rPr>
                <w:rFonts w:ascii="Times New Roman" w:hAnsi="Times New Roman" w:cs="Times New Roman"/>
                <w:color w:val="000000"/>
                <w:sz w:val="20"/>
                <w:szCs w:val="20"/>
              </w:rPr>
              <w:t>Inpari 30</w:t>
            </w:r>
          </w:p>
        </w:tc>
      </w:tr>
      <w:tr w:rsidR="00B830CF" w:rsidRPr="00BE018F" w:rsidTr="007D0C8A">
        <w:tc>
          <w:tcPr>
            <w:tcW w:w="2660" w:type="dxa"/>
            <w:tcBorders>
              <w:top w:val="single" w:sz="4" w:space="0" w:color="auto"/>
            </w:tcBorders>
          </w:tcPr>
          <w:p w:rsidR="00B830CF" w:rsidRPr="00BE018F" w:rsidRDefault="00B830CF" w:rsidP="00973CC5">
            <w:pPr>
              <w:tabs>
                <w:tab w:val="center" w:pos="4320"/>
                <w:tab w:val="right" w:pos="8640"/>
              </w:tabs>
              <w:spacing w:after="0" w:line="360" w:lineRule="auto"/>
              <w:rPr>
                <w:rFonts w:ascii="Times New Roman" w:eastAsia="Calibri" w:hAnsi="Times New Roman" w:cs="Times New Roman"/>
                <w:sz w:val="20"/>
                <w:szCs w:val="20"/>
              </w:rPr>
            </w:pPr>
            <w:r w:rsidRPr="00BE018F">
              <w:rPr>
                <w:rFonts w:ascii="Times New Roman" w:eastAsia="Calibri" w:hAnsi="Times New Roman" w:cs="Times New Roman"/>
                <w:sz w:val="20"/>
                <w:szCs w:val="20"/>
              </w:rPr>
              <w:t>Inpar</w:t>
            </w:r>
            <w:r w:rsidRPr="00BE018F">
              <w:rPr>
                <w:rFonts w:ascii="Times New Roman" w:hAnsi="Times New Roman" w:cs="Times New Roman"/>
                <w:sz w:val="20"/>
                <w:szCs w:val="20"/>
              </w:rPr>
              <w:t>a 8</w:t>
            </w:r>
          </w:p>
        </w:tc>
        <w:tc>
          <w:tcPr>
            <w:tcW w:w="1751" w:type="dxa"/>
            <w:tcBorders>
              <w:top w:val="single" w:sz="4" w:space="0" w:color="auto"/>
            </w:tcBorders>
            <w:vAlign w:val="bottom"/>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color w:val="000000"/>
                <w:sz w:val="20"/>
                <w:szCs w:val="20"/>
              </w:rPr>
            </w:pPr>
            <w:r w:rsidRPr="00BE018F">
              <w:rPr>
                <w:rFonts w:ascii="Times New Roman" w:eastAsia="Calibri" w:hAnsi="Times New Roman" w:cs="Times New Roman"/>
                <w:color w:val="000000"/>
                <w:sz w:val="20"/>
                <w:szCs w:val="20"/>
              </w:rPr>
              <w:t>140,3</w:t>
            </w:r>
          </w:p>
        </w:tc>
        <w:tc>
          <w:tcPr>
            <w:tcW w:w="2785" w:type="dxa"/>
            <w:tcBorders>
              <w:top w:val="single" w:sz="4" w:space="0" w:color="auto"/>
            </w:tcBorders>
            <w:vAlign w:val="bottom"/>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color w:val="000000"/>
                <w:sz w:val="20"/>
                <w:szCs w:val="20"/>
              </w:rPr>
            </w:pPr>
            <w:r w:rsidRPr="00BE018F">
              <w:rPr>
                <w:rFonts w:ascii="Times New Roman" w:eastAsia="Calibri" w:hAnsi="Times New Roman" w:cs="Times New Roman"/>
                <w:color w:val="000000"/>
                <w:sz w:val="20"/>
                <w:szCs w:val="20"/>
              </w:rPr>
              <w:t>-</w:t>
            </w:r>
          </w:p>
        </w:tc>
        <w:tc>
          <w:tcPr>
            <w:tcW w:w="1984" w:type="dxa"/>
            <w:tcBorders>
              <w:top w:val="single" w:sz="4" w:space="0" w:color="auto"/>
            </w:tcBorders>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color w:val="000000"/>
                <w:sz w:val="20"/>
                <w:szCs w:val="20"/>
              </w:rPr>
            </w:pPr>
          </w:p>
        </w:tc>
      </w:tr>
      <w:tr w:rsidR="00B830CF" w:rsidRPr="00BE018F" w:rsidTr="007D0C8A">
        <w:tc>
          <w:tcPr>
            <w:tcW w:w="2660" w:type="dxa"/>
          </w:tcPr>
          <w:p w:rsidR="00B830CF" w:rsidRPr="00BE018F" w:rsidRDefault="00B830CF" w:rsidP="00973CC5">
            <w:pPr>
              <w:tabs>
                <w:tab w:val="center" w:pos="4320"/>
                <w:tab w:val="right" w:pos="8640"/>
              </w:tabs>
              <w:spacing w:after="0" w:line="360" w:lineRule="auto"/>
              <w:rPr>
                <w:rFonts w:ascii="Times New Roman" w:eastAsia="Calibri" w:hAnsi="Times New Roman" w:cs="Times New Roman"/>
                <w:sz w:val="20"/>
                <w:szCs w:val="20"/>
              </w:rPr>
            </w:pPr>
            <w:r w:rsidRPr="00BE018F">
              <w:rPr>
                <w:rFonts w:ascii="Times New Roman" w:eastAsia="Calibri" w:hAnsi="Times New Roman" w:cs="Times New Roman"/>
                <w:sz w:val="20"/>
                <w:szCs w:val="20"/>
              </w:rPr>
              <w:t>Inpari 3</w:t>
            </w:r>
            <w:r w:rsidRPr="00BE018F">
              <w:rPr>
                <w:rFonts w:ascii="Times New Roman" w:hAnsi="Times New Roman" w:cs="Times New Roman"/>
                <w:sz w:val="20"/>
                <w:szCs w:val="20"/>
              </w:rPr>
              <w:t>0</w:t>
            </w:r>
          </w:p>
        </w:tc>
        <w:tc>
          <w:tcPr>
            <w:tcW w:w="1751" w:type="dxa"/>
            <w:vAlign w:val="bottom"/>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color w:val="000000"/>
                <w:sz w:val="20"/>
                <w:szCs w:val="20"/>
              </w:rPr>
            </w:pPr>
            <w:r w:rsidRPr="00BE018F">
              <w:rPr>
                <w:rFonts w:ascii="Times New Roman" w:eastAsia="Calibri" w:hAnsi="Times New Roman" w:cs="Times New Roman"/>
                <w:color w:val="000000"/>
                <w:sz w:val="20"/>
                <w:szCs w:val="20"/>
              </w:rPr>
              <w:t>126,6</w:t>
            </w:r>
          </w:p>
        </w:tc>
        <w:tc>
          <w:tcPr>
            <w:tcW w:w="2785" w:type="dxa"/>
            <w:vAlign w:val="bottom"/>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color w:val="000000"/>
                <w:sz w:val="20"/>
                <w:szCs w:val="20"/>
              </w:rPr>
            </w:pPr>
            <w:r w:rsidRPr="00BE018F">
              <w:rPr>
                <w:rFonts w:ascii="Times New Roman" w:eastAsia="Calibri" w:hAnsi="Times New Roman" w:cs="Times New Roman"/>
                <w:color w:val="000000"/>
                <w:sz w:val="20"/>
                <w:szCs w:val="20"/>
              </w:rPr>
              <w:t>**</w:t>
            </w:r>
          </w:p>
        </w:tc>
        <w:tc>
          <w:tcPr>
            <w:tcW w:w="1984" w:type="dxa"/>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color w:val="000000"/>
                <w:sz w:val="20"/>
                <w:szCs w:val="20"/>
              </w:rPr>
            </w:pPr>
            <w:r w:rsidRPr="00BE018F">
              <w:rPr>
                <w:rFonts w:ascii="Times New Roman" w:eastAsia="Calibri" w:hAnsi="Times New Roman" w:cs="Times New Roman"/>
                <w:color w:val="000000"/>
                <w:sz w:val="20"/>
                <w:szCs w:val="20"/>
              </w:rPr>
              <w:t>-</w:t>
            </w:r>
          </w:p>
        </w:tc>
      </w:tr>
      <w:tr w:rsidR="00B830CF" w:rsidRPr="00BE018F" w:rsidTr="007D0C8A">
        <w:tc>
          <w:tcPr>
            <w:tcW w:w="2660" w:type="dxa"/>
          </w:tcPr>
          <w:p w:rsidR="00B830CF" w:rsidRPr="00BE018F" w:rsidRDefault="00B830CF" w:rsidP="00973CC5">
            <w:pPr>
              <w:tabs>
                <w:tab w:val="center" w:pos="4320"/>
                <w:tab w:val="right" w:pos="8640"/>
              </w:tabs>
              <w:spacing w:after="0" w:line="360" w:lineRule="auto"/>
              <w:rPr>
                <w:rFonts w:ascii="Times New Roman" w:eastAsia="Calibri" w:hAnsi="Times New Roman" w:cs="Times New Roman"/>
                <w:sz w:val="20"/>
                <w:szCs w:val="20"/>
              </w:rPr>
            </w:pPr>
            <w:r w:rsidRPr="00BE018F">
              <w:rPr>
                <w:rFonts w:ascii="Times New Roman" w:eastAsia="Calibri" w:hAnsi="Times New Roman" w:cs="Times New Roman"/>
                <w:sz w:val="20"/>
                <w:szCs w:val="20"/>
              </w:rPr>
              <w:t>Mekongga</w:t>
            </w:r>
          </w:p>
        </w:tc>
        <w:tc>
          <w:tcPr>
            <w:tcW w:w="1751" w:type="dxa"/>
            <w:vAlign w:val="bottom"/>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sz w:val="20"/>
                <w:szCs w:val="20"/>
              </w:rPr>
            </w:pPr>
            <w:r w:rsidRPr="00BE018F">
              <w:rPr>
                <w:rFonts w:ascii="Times New Roman" w:eastAsia="Calibri" w:hAnsi="Times New Roman" w:cs="Times New Roman"/>
                <w:sz w:val="20"/>
                <w:szCs w:val="20"/>
              </w:rPr>
              <w:t>95,6</w:t>
            </w:r>
          </w:p>
        </w:tc>
        <w:tc>
          <w:tcPr>
            <w:tcW w:w="2785" w:type="dxa"/>
            <w:vAlign w:val="bottom"/>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sz w:val="20"/>
                <w:szCs w:val="20"/>
              </w:rPr>
            </w:pPr>
            <w:r w:rsidRPr="00BE018F">
              <w:rPr>
                <w:rFonts w:ascii="Times New Roman" w:eastAsia="Calibri" w:hAnsi="Times New Roman" w:cs="Times New Roman"/>
                <w:sz w:val="20"/>
                <w:szCs w:val="20"/>
              </w:rPr>
              <w:t>**</w:t>
            </w:r>
          </w:p>
        </w:tc>
        <w:tc>
          <w:tcPr>
            <w:tcW w:w="1984" w:type="dxa"/>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color w:val="000000"/>
                <w:sz w:val="20"/>
                <w:szCs w:val="20"/>
              </w:rPr>
            </w:pPr>
            <w:r w:rsidRPr="00BE018F">
              <w:rPr>
                <w:rFonts w:ascii="Times New Roman" w:eastAsia="Calibri" w:hAnsi="Times New Roman" w:cs="Times New Roman"/>
                <w:color w:val="000000"/>
                <w:sz w:val="20"/>
                <w:szCs w:val="20"/>
              </w:rPr>
              <w:t>**</w:t>
            </w:r>
          </w:p>
        </w:tc>
      </w:tr>
      <w:tr w:rsidR="00B830CF" w:rsidRPr="00BE018F" w:rsidTr="007D0C8A">
        <w:tc>
          <w:tcPr>
            <w:tcW w:w="2660" w:type="dxa"/>
            <w:tcBorders>
              <w:top w:val="single" w:sz="4" w:space="0" w:color="auto"/>
              <w:bottom w:val="single" w:sz="4" w:space="0" w:color="auto"/>
            </w:tcBorders>
          </w:tcPr>
          <w:p w:rsidR="00B830CF" w:rsidRPr="00BE018F" w:rsidRDefault="00B830CF" w:rsidP="00973CC5">
            <w:pPr>
              <w:tabs>
                <w:tab w:val="center" w:pos="4320"/>
                <w:tab w:val="right" w:pos="8640"/>
              </w:tabs>
              <w:spacing w:after="0" w:line="360" w:lineRule="auto"/>
              <w:rPr>
                <w:rFonts w:ascii="Times New Roman" w:eastAsia="Calibri" w:hAnsi="Times New Roman" w:cs="Times New Roman"/>
                <w:sz w:val="20"/>
                <w:szCs w:val="20"/>
              </w:rPr>
            </w:pPr>
            <w:r w:rsidRPr="00BE018F">
              <w:rPr>
                <w:rFonts w:ascii="Times New Roman" w:eastAsia="Calibri" w:hAnsi="Times New Roman" w:cs="Times New Roman"/>
                <w:sz w:val="20"/>
                <w:szCs w:val="20"/>
              </w:rPr>
              <w:t>Rata-rata</w:t>
            </w:r>
          </w:p>
        </w:tc>
        <w:tc>
          <w:tcPr>
            <w:tcW w:w="1751" w:type="dxa"/>
            <w:tcBorders>
              <w:top w:val="single" w:sz="4" w:space="0" w:color="auto"/>
              <w:bottom w:val="single" w:sz="4" w:space="0" w:color="auto"/>
            </w:tcBorders>
            <w:vAlign w:val="bottom"/>
          </w:tcPr>
          <w:p w:rsidR="00B830CF" w:rsidRPr="00BE018F" w:rsidRDefault="002508D1" w:rsidP="00973CC5">
            <w:pPr>
              <w:tabs>
                <w:tab w:val="center" w:pos="4320"/>
                <w:tab w:val="right" w:pos="8640"/>
              </w:tabs>
              <w:spacing w:after="0" w:line="360" w:lineRule="auto"/>
              <w:jc w:val="center"/>
              <w:rPr>
                <w:rFonts w:ascii="Times New Roman" w:eastAsia="Calibri" w:hAnsi="Times New Roman" w:cs="Times New Roman"/>
                <w:sz w:val="20"/>
                <w:szCs w:val="20"/>
              </w:rPr>
            </w:pPr>
            <w:r w:rsidRPr="00BE018F">
              <w:rPr>
                <w:rFonts w:ascii="Times New Roman" w:eastAsia="Calibri" w:hAnsi="Times New Roman" w:cs="Times New Roman"/>
                <w:sz w:val="20"/>
                <w:szCs w:val="20"/>
              </w:rPr>
              <w:t>120,8</w:t>
            </w:r>
          </w:p>
        </w:tc>
        <w:tc>
          <w:tcPr>
            <w:tcW w:w="2785" w:type="dxa"/>
            <w:tcBorders>
              <w:top w:val="single" w:sz="4" w:space="0" w:color="auto"/>
              <w:bottom w:val="single" w:sz="4" w:space="0" w:color="auto"/>
            </w:tcBorders>
            <w:vAlign w:val="bottom"/>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sz w:val="20"/>
                <w:szCs w:val="20"/>
              </w:rPr>
            </w:pPr>
          </w:p>
        </w:tc>
        <w:tc>
          <w:tcPr>
            <w:tcW w:w="1984" w:type="dxa"/>
            <w:tcBorders>
              <w:top w:val="single" w:sz="4" w:space="0" w:color="auto"/>
              <w:bottom w:val="single" w:sz="4" w:space="0" w:color="auto"/>
            </w:tcBorders>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sz w:val="20"/>
                <w:szCs w:val="20"/>
              </w:rPr>
            </w:pPr>
          </w:p>
        </w:tc>
      </w:tr>
    </w:tbl>
    <w:p w:rsidR="007228B4" w:rsidRPr="000B42F4" w:rsidRDefault="007228B4" w:rsidP="007228B4">
      <w:pPr>
        <w:spacing w:after="0" w:line="240" w:lineRule="auto"/>
        <w:rPr>
          <w:rFonts w:ascii="Times New Roman" w:eastAsia="Calibri" w:hAnsi="Times New Roman" w:cs="Times New Roman"/>
          <w:sz w:val="20"/>
          <w:szCs w:val="20"/>
          <w:lang w:val="sv-SE"/>
        </w:rPr>
      </w:pPr>
      <w:r w:rsidRPr="000B42F4">
        <w:rPr>
          <w:rFonts w:ascii="Times New Roman" w:eastAsia="Calibri" w:hAnsi="Times New Roman" w:cs="Times New Roman"/>
          <w:sz w:val="20"/>
          <w:szCs w:val="20"/>
          <w:lang w:val="sv-SE"/>
        </w:rPr>
        <w:t>Keterangan :   ** = berbeda sangat nyata (Probabilitas &lt; 0.01)</w:t>
      </w:r>
    </w:p>
    <w:p w:rsidR="007228B4" w:rsidRPr="00967943" w:rsidRDefault="007228B4" w:rsidP="007228B4">
      <w:pPr>
        <w:spacing w:after="0" w:line="240" w:lineRule="auto"/>
        <w:rPr>
          <w:rFonts w:ascii="Calibri" w:eastAsia="Calibri" w:hAnsi="Calibri" w:cs="Times New Roman"/>
          <w:sz w:val="20"/>
          <w:szCs w:val="20"/>
          <w:lang w:val="sv-SE"/>
        </w:rPr>
      </w:pPr>
      <w:r>
        <w:rPr>
          <w:rFonts w:ascii="Calibri" w:eastAsia="Calibri" w:hAnsi="Calibri" w:cs="Times New Roman"/>
          <w:sz w:val="20"/>
          <w:szCs w:val="20"/>
          <w:lang w:val="sv-SE"/>
        </w:rPr>
        <w:t xml:space="preserve">                                   </w:t>
      </w:r>
    </w:p>
    <w:p w:rsidR="00CC5A45" w:rsidRPr="000B42F4" w:rsidRDefault="00CC5A45" w:rsidP="00BE018F">
      <w:pPr>
        <w:spacing w:after="0" w:line="480" w:lineRule="auto"/>
        <w:rPr>
          <w:rFonts w:ascii="Times New Roman" w:eastAsia="Calibri" w:hAnsi="Times New Roman" w:cs="Times New Roman"/>
          <w:sz w:val="24"/>
          <w:szCs w:val="24"/>
        </w:rPr>
      </w:pPr>
      <w:r w:rsidRPr="000B42F4">
        <w:rPr>
          <w:rFonts w:ascii="Times New Roman" w:eastAsia="Calibri" w:hAnsi="Times New Roman" w:cs="Times New Roman"/>
          <w:sz w:val="24"/>
          <w:szCs w:val="24"/>
        </w:rPr>
        <w:t>Secara visual produksi gabah</w:t>
      </w:r>
      <w:r w:rsidR="001C35E6" w:rsidRPr="000B42F4">
        <w:rPr>
          <w:rFonts w:ascii="Times New Roman" w:eastAsia="Calibri" w:hAnsi="Times New Roman" w:cs="Times New Roman"/>
          <w:sz w:val="24"/>
          <w:szCs w:val="24"/>
        </w:rPr>
        <w:t xml:space="preserve"> bervariasi dari 4</w:t>
      </w:r>
      <w:proofErr w:type="gramStart"/>
      <w:r w:rsidR="001C35E6" w:rsidRPr="000B42F4">
        <w:rPr>
          <w:rFonts w:ascii="Times New Roman" w:eastAsia="Calibri" w:hAnsi="Times New Roman" w:cs="Times New Roman"/>
          <w:sz w:val="24"/>
          <w:szCs w:val="24"/>
        </w:rPr>
        <w:t>,1</w:t>
      </w:r>
      <w:proofErr w:type="gramEnd"/>
      <w:r w:rsidR="001C35E6" w:rsidRPr="000B42F4">
        <w:rPr>
          <w:rFonts w:ascii="Times New Roman" w:eastAsia="Calibri" w:hAnsi="Times New Roman" w:cs="Times New Roman"/>
          <w:sz w:val="24"/>
          <w:szCs w:val="24"/>
        </w:rPr>
        <w:t>-5,3 ton GKP</w:t>
      </w:r>
      <w:r w:rsidRPr="000B42F4">
        <w:rPr>
          <w:rFonts w:ascii="Times New Roman" w:eastAsia="Calibri" w:hAnsi="Times New Roman" w:cs="Times New Roman"/>
          <w:sz w:val="24"/>
          <w:szCs w:val="24"/>
        </w:rPr>
        <w:t xml:space="preserve">/ha, dimana produksi Inpara 8 dan Inpari 30 lebih tinggi dari </w:t>
      </w:r>
      <w:r w:rsidR="001C35E6" w:rsidRPr="000B42F4">
        <w:rPr>
          <w:rFonts w:ascii="Times New Roman" w:eastAsia="Calibri" w:hAnsi="Times New Roman" w:cs="Times New Roman"/>
          <w:sz w:val="24"/>
          <w:szCs w:val="24"/>
        </w:rPr>
        <w:t>Mekongga (4,1 ton GKP</w:t>
      </w:r>
      <w:r w:rsidRPr="000B42F4">
        <w:rPr>
          <w:rFonts w:ascii="Times New Roman" w:eastAsia="Calibri" w:hAnsi="Times New Roman" w:cs="Times New Roman"/>
          <w:sz w:val="24"/>
          <w:szCs w:val="24"/>
        </w:rPr>
        <w:t>/ha) (Tabel 6).</w:t>
      </w:r>
    </w:p>
    <w:p w:rsidR="00B830CF" w:rsidRPr="00BE018F" w:rsidRDefault="00B830CF" w:rsidP="00B830CF">
      <w:pPr>
        <w:ind w:left="900" w:hanging="900"/>
        <w:rPr>
          <w:rFonts w:ascii="Times New Roman" w:eastAsia="Calibri" w:hAnsi="Times New Roman" w:cs="Times New Roman"/>
          <w:sz w:val="20"/>
          <w:szCs w:val="20"/>
        </w:rPr>
      </w:pPr>
      <w:proofErr w:type="gramStart"/>
      <w:r w:rsidRPr="00BE018F">
        <w:rPr>
          <w:rFonts w:ascii="Times New Roman" w:eastAsia="Calibri" w:hAnsi="Times New Roman" w:cs="Times New Roman"/>
          <w:sz w:val="20"/>
          <w:szCs w:val="20"/>
        </w:rPr>
        <w:t>Tabel 6.</w:t>
      </w:r>
      <w:proofErr w:type="gramEnd"/>
      <w:r w:rsidRPr="00BE018F">
        <w:rPr>
          <w:rFonts w:ascii="Times New Roman" w:eastAsia="Calibri" w:hAnsi="Times New Roman" w:cs="Times New Roman"/>
          <w:sz w:val="20"/>
          <w:szCs w:val="20"/>
        </w:rPr>
        <w:t xml:space="preserve">  Keragaan produksi gabah</w:t>
      </w:r>
      <w:r w:rsidR="001C35E6" w:rsidRPr="00BE018F">
        <w:rPr>
          <w:rFonts w:ascii="Times New Roman" w:hAnsi="Times New Roman" w:cs="Times New Roman"/>
          <w:sz w:val="20"/>
          <w:szCs w:val="20"/>
        </w:rPr>
        <w:t xml:space="preserve"> (GKP</w:t>
      </w:r>
      <w:r w:rsidR="00BE54E6" w:rsidRPr="00BE018F">
        <w:rPr>
          <w:rFonts w:ascii="Times New Roman" w:hAnsi="Times New Roman" w:cs="Times New Roman"/>
          <w:sz w:val="20"/>
          <w:szCs w:val="20"/>
        </w:rPr>
        <w:t>/ha) tiga varietas unggul</w:t>
      </w:r>
      <w:r w:rsidRPr="00BE018F">
        <w:rPr>
          <w:rFonts w:ascii="Times New Roman" w:hAnsi="Times New Roman" w:cs="Times New Roman"/>
          <w:sz w:val="20"/>
          <w:szCs w:val="20"/>
        </w:rPr>
        <w:t xml:space="preserve"> di Desa Jambu </w:t>
      </w:r>
      <w:proofErr w:type="gramStart"/>
      <w:r w:rsidRPr="00BE018F">
        <w:rPr>
          <w:rFonts w:ascii="Times New Roman" w:hAnsi="Times New Roman" w:cs="Times New Roman"/>
          <w:sz w:val="20"/>
          <w:szCs w:val="20"/>
        </w:rPr>
        <w:t>ilir  Kab.OKI</w:t>
      </w:r>
      <w:proofErr w:type="gramEnd"/>
      <w:r w:rsidRPr="00BE018F">
        <w:rPr>
          <w:rFonts w:ascii="Times New Roman" w:hAnsi="Times New Roman" w:cs="Times New Roman"/>
          <w:sz w:val="20"/>
          <w:szCs w:val="20"/>
        </w:rPr>
        <w:t>, 2018</w:t>
      </w:r>
    </w:p>
    <w:tbl>
      <w:tblPr>
        <w:tblW w:w="0" w:type="auto"/>
        <w:tblLook w:val="04A0"/>
      </w:tblPr>
      <w:tblGrid>
        <w:gridCol w:w="2336"/>
        <w:gridCol w:w="2082"/>
        <w:gridCol w:w="2633"/>
        <w:gridCol w:w="1670"/>
      </w:tblGrid>
      <w:tr w:rsidR="00B830CF" w:rsidRPr="00BE018F" w:rsidTr="007D0C8A">
        <w:tc>
          <w:tcPr>
            <w:tcW w:w="2376" w:type="dxa"/>
            <w:tcBorders>
              <w:top w:val="single" w:sz="4" w:space="0" w:color="auto"/>
            </w:tcBorders>
          </w:tcPr>
          <w:p w:rsidR="00B830CF" w:rsidRPr="00BE018F" w:rsidRDefault="00B830CF" w:rsidP="00973CC5">
            <w:pPr>
              <w:tabs>
                <w:tab w:val="center" w:pos="4320"/>
                <w:tab w:val="right" w:pos="8640"/>
              </w:tabs>
              <w:spacing w:line="360" w:lineRule="auto"/>
              <w:rPr>
                <w:rFonts w:ascii="Times New Roman" w:eastAsia="Calibri" w:hAnsi="Times New Roman" w:cs="Times New Roman"/>
                <w:sz w:val="20"/>
                <w:szCs w:val="20"/>
              </w:rPr>
            </w:pPr>
            <w:r w:rsidRPr="00BE018F">
              <w:rPr>
                <w:rFonts w:ascii="Times New Roman" w:eastAsia="Calibri" w:hAnsi="Times New Roman" w:cs="Times New Roman"/>
                <w:sz w:val="20"/>
                <w:szCs w:val="20"/>
              </w:rPr>
              <w:t>Varietas</w:t>
            </w:r>
          </w:p>
        </w:tc>
        <w:tc>
          <w:tcPr>
            <w:tcW w:w="2127" w:type="dxa"/>
            <w:tcBorders>
              <w:top w:val="single" w:sz="4" w:space="0" w:color="auto"/>
            </w:tcBorders>
            <w:vAlign w:val="bottom"/>
          </w:tcPr>
          <w:p w:rsidR="00B830CF" w:rsidRPr="00BE018F" w:rsidRDefault="00B830CF" w:rsidP="00973CC5">
            <w:pPr>
              <w:tabs>
                <w:tab w:val="center" w:pos="4320"/>
                <w:tab w:val="right" w:pos="8640"/>
              </w:tabs>
              <w:spacing w:line="360" w:lineRule="auto"/>
              <w:jc w:val="center"/>
              <w:rPr>
                <w:rFonts w:ascii="Times New Roman" w:eastAsia="Calibri" w:hAnsi="Times New Roman" w:cs="Times New Roman"/>
                <w:color w:val="000000"/>
                <w:sz w:val="20"/>
                <w:szCs w:val="20"/>
              </w:rPr>
            </w:pPr>
            <w:r w:rsidRPr="00BE018F">
              <w:rPr>
                <w:rFonts w:ascii="Times New Roman" w:eastAsia="Calibri" w:hAnsi="Times New Roman" w:cs="Times New Roman"/>
                <w:color w:val="000000"/>
                <w:sz w:val="20"/>
                <w:szCs w:val="20"/>
              </w:rPr>
              <w:t>Rata-rata</w:t>
            </w:r>
          </w:p>
        </w:tc>
        <w:tc>
          <w:tcPr>
            <w:tcW w:w="2693" w:type="dxa"/>
            <w:tcBorders>
              <w:top w:val="single" w:sz="4" w:space="0" w:color="auto"/>
            </w:tcBorders>
            <w:vAlign w:val="bottom"/>
          </w:tcPr>
          <w:p w:rsidR="00B830CF" w:rsidRPr="00BE018F" w:rsidRDefault="00B830CF" w:rsidP="00973CC5">
            <w:pPr>
              <w:tabs>
                <w:tab w:val="center" w:pos="4320"/>
                <w:tab w:val="right" w:pos="8640"/>
              </w:tabs>
              <w:spacing w:line="360" w:lineRule="auto"/>
              <w:jc w:val="center"/>
              <w:rPr>
                <w:rFonts w:ascii="Times New Roman" w:eastAsia="Calibri" w:hAnsi="Times New Roman" w:cs="Times New Roman"/>
                <w:color w:val="000000"/>
                <w:sz w:val="20"/>
                <w:szCs w:val="20"/>
              </w:rPr>
            </w:pPr>
            <w:r w:rsidRPr="00BE018F">
              <w:rPr>
                <w:rFonts w:ascii="Times New Roman" w:hAnsi="Times New Roman" w:cs="Times New Roman"/>
                <w:color w:val="000000"/>
                <w:sz w:val="20"/>
                <w:szCs w:val="20"/>
              </w:rPr>
              <w:t>Inpara 8</w:t>
            </w:r>
          </w:p>
        </w:tc>
        <w:tc>
          <w:tcPr>
            <w:tcW w:w="1701" w:type="dxa"/>
            <w:tcBorders>
              <w:top w:val="single" w:sz="4" w:space="0" w:color="auto"/>
            </w:tcBorders>
          </w:tcPr>
          <w:p w:rsidR="00B830CF" w:rsidRPr="00BE018F" w:rsidRDefault="00B830CF" w:rsidP="00973CC5">
            <w:pPr>
              <w:tabs>
                <w:tab w:val="center" w:pos="4320"/>
                <w:tab w:val="right" w:pos="8640"/>
              </w:tabs>
              <w:spacing w:line="360" w:lineRule="auto"/>
              <w:jc w:val="center"/>
              <w:rPr>
                <w:rFonts w:ascii="Times New Roman" w:eastAsia="Calibri" w:hAnsi="Times New Roman" w:cs="Times New Roman"/>
                <w:color w:val="000000"/>
                <w:sz w:val="20"/>
                <w:szCs w:val="20"/>
              </w:rPr>
            </w:pPr>
            <w:r w:rsidRPr="00BE018F">
              <w:rPr>
                <w:rFonts w:ascii="Times New Roman" w:hAnsi="Times New Roman" w:cs="Times New Roman"/>
                <w:color w:val="000000"/>
                <w:sz w:val="20"/>
                <w:szCs w:val="20"/>
              </w:rPr>
              <w:t>Inpari 30</w:t>
            </w:r>
          </w:p>
        </w:tc>
      </w:tr>
      <w:tr w:rsidR="00B830CF" w:rsidRPr="00BE018F" w:rsidTr="007D0C8A">
        <w:tc>
          <w:tcPr>
            <w:tcW w:w="2376" w:type="dxa"/>
            <w:tcBorders>
              <w:top w:val="single" w:sz="4" w:space="0" w:color="auto"/>
            </w:tcBorders>
          </w:tcPr>
          <w:p w:rsidR="00B830CF" w:rsidRPr="00BE018F" w:rsidRDefault="00B830CF" w:rsidP="00973CC5">
            <w:pPr>
              <w:tabs>
                <w:tab w:val="center" w:pos="4320"/>
                <w:tab w:val="right" w:pos="8640"/>
              </w:tabs>
              <w:spacing w:after="0" w:line="360" w:lineRule="auto"/>
              <w:rPr>
                <w:rFonts w:ascii="Times New Roman" w:eastAsia="Calibri" w:hAnsi="Times New Roman" w:cs="Times New Roman"/>
                <w:sz w:val="20"/>
                <w:szCs w:val="20"/>
              </w:rPr>
            </w:pPr>
            <w:r w:rsidRPr="00BE018F">
              <w:rPr>
                <w:rFonts w:ascii="Times New Roman" w:eastAsia="Calibri" w:hAnsi="Times New Roman" w:cs="Times New Roman"/>
                <w:sz w:val="20"/>
                <w:szCs w:val="20"/>
              </w:rPr>
              <w:t>Inpar</w:t>
            </w:r>
            <w:r w:rsidRPr="00BE018F">
              <w:rPr>
                <w:rFonts w:ascii="Times New Roman" w:hAnsi="Times New Roman" w:cs="Times New Roman"/>
                <w:sz w:val="20"/>
                <w:szCs w:val="20"/>
              </w:rPr>
              <w:t>a 8</w:t>
            </w:r>
          </w:p>
        </w:tc>
        <w:tc>
          <w:tcPr>
            <w:tcW w:w="2127" w:type="dxa"/>
            <w:tcBorders>
              <w:top w:val="single" w:sz="4" w:space="0" w:color="auto"/>
            </w:tcBorders>
            <w:vAlign w:val="bottom"/>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color w:val="000000"/>
                <w:sz w:val="20"/>
                <w:szCs w:val="20"/>
              </w:rPr>
            </w:pPr>
            <w:r w:rsidRPr="00BE018F">
              <w:rPr>
                <w:rFonts w:ascii="Times New Roman" w:eastAsia="Calibri" w:hAnsi="Times New Roman" w:cs="Times New Roman"/>
                <w:color w:val="000000"/>
                <w:sz w:val="20"/>
                <w:szCs w:val="20"/>
              </w:rPr>
              <w:t>5,3</w:t>
            </w:r>
          </w:p>
        </w:tc>
        <w:tc>
          <w:tcPr>
            <w:tcW w:w="2693" w:type="dxa"/>
            <w:tcBorders>
              <w:top w:val="single" w:sz="4" w:space="0" w:color="auto"/>
            </w:tcBorders>
            <w:vAlign w:val="bottom"/>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color w:val="000000"/>
                <w:sz w:val="20"/>
                <w:szCs w:val="20"/>
              </w:rPr>
            </w:pPr>
            <w:r w:rsidRPr="00BE018F">
              <w:rPr>
                <w:rFonts w:ascii="Times New Roman" w:eastAsia="Calibri" w:hAnsi="Times New Roman" w:cs="Times New Roman"/>
                <w:color w:val="000000"/>
                <w:sz w:val="20"/>
                <w:szCs w:val="20"/>
              </w:rPr>
              <w:t>-</w:t>
            </w:r>
          </w:p>
        </w:tc>
        <w:tc>
          <w:tcPr>
            <w:tcW w:w="1701" w:type="dxa"/>
            <w:tcBorders>
              <w:top w:val="single" w:sz="4" w:space="0" w:color="auto"/>
            </w:tcBorders>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color w:val="000000"/>
                <w:sz w:val="20"/>
                <w:szCs w:val="20"/>
              </w:rPr>
            </w:pPr>
          </w:p>
        </w:tc>
      </w:tr>
      <w:tr w:rsidR="00B830CF" w:rsidRPr="00BE018F" w:rsidTr="007D0C8A">
        <w:tc>
          <w:tcPr>
            <w:tcW w:w="2376" w:type="dxa"/>
          </w:tcPr>
          <w:p w:rsidR="00B830CF" w:rsidRPr="00BE018F" w:rsidRDefault="00B830CF" w:rsidP="00973CC5">
            <w:pPr>
              <w:tabs>
                <w:tab w:val="center" w:pos="4320"/>
                <w:tab w:val="right" w:pos="8640"/>
              </w:tabs>
              <w:spacing w:after="0" w:line="360" w:lineRule="auto"/>
              <w:rPr>
                <w:rFonts w:ascii="Times New Roman" w:eastAsia="Calibri" w:hAnsi="Times New Roman" w:cs="Times New Roman"/>
                <w:sz w:val="20"/>
                <w:szCs w:val="20"/>
              </w:rPr>
            </w:pPr>
            <w:r w:rsidRPr="00BE018F">
              <w:rPr>
                <w:rFonts w:ascii="Times New Roman" w:eastAsia="Calibri" w:hAnsi="Times New Roman" w:cs="Times New Roman"/>
                <w:sz w:val="20"/>
                <w:szCs w:val="20"/>
              </w:rPr>
              <w:t>Inpari 3</w:t>
            </w:r>
            <w:r w:rsidRPr="00BE018F">
              <w:rPr>
                <w:rFonts w:ascii="Times New Roman" w:hAnsi="Times New Roman" w:cs="Times New Roman"/>
                <w:sz w:val="20"/>
                <w:szCs w:val="20"/>
              </w:rPr>
              <w:t>0</w:t>
            </w:r>
          </w:p>
        </w:tc>
        <w:tc>
          <w:tcPr>
            <w:tcW w:w="2127" w:type="dxa"/>
            <w:vAlign w:val="bottom"/>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color w:val="000000"/>
                <w:sz w:val="20"/>
                <w:szCs w:val="20"/>
              </w:rPr>
            </w:pPr>
            <w:r w:rsidRPr="00BE018F">
              <w:rPr>
                <w:rFonts w:ascii="Times New Roman" w:eastAsia="Calibri" w:hAnsi="Times New Roman" w:cs="Times New Roman"/>
                <w:color w:val="000000"/>
                <w:sz w:val="20"/>
                <w:szCs w:val="20"/>
              </w:rPr>
              <w:t>5,1</w:t>
            </w:r>
          </w:p>
        </w:tc>
        <w:tc>
          <w:tcPr>
            <w:tcW w:w="2693" w:type="dxa"/>
            <w:vAlign w:val="bottom"/>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color w:val="000000"/>
                <w:sz w:val="20"/>
                <w:szCs w:val="20"/>
              </w:rPr>
            </w:pPr>
            <w:r w:rsidRPr="00BE018F">
              <w:rPr>
                <w:rFonts w:ascii="Times New Roman" w:eastAsia="Calibri" w:hAnsi="Times New Roman" w:cs="Times New Roman"/>
                <w:color w:val="000000"/>
                <w:sz w:val="20"/>
                <w:szCs w:val="20"/>
              </w:rPr>
              <w:t>tn</w:t>
            </w:r>
          </w:p>
        </w:tc>
        <w:tc>
          <w:tcPr>
            <w:tcW w:w="1701" w:type="dxa"/>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color w:val="000000"/>
                <w:sz w:val="20"/>
                <w:szCs w:val="20"/>
              </w:rPr>
            </w:pPr>
            <w:r w:rsidRPr="00BE018F">
              <w:rPr>
                <w:rFonts w:ascii="Times New Roman" w:eastAsia="Calibri" w:hAnsi="Times New Roman" w:cs="Times New Roman"/>
                <w:color w:val="000000"/>
                <w:sz w:val="20"/>
                <w:szCs w:val="20"/>
              </w:rPr>
              <w:t>-</w:t>
            </w:r>
          </w:p>
        </w:tc>
      </w:tr>
      <w:tr w:rsidR="00B830CF" w:rsidRPr="00BE018F" w:rsidTr="007D0C8A">
        <w:tc>
          <w:tcPr>
            <w:tcW w:w="2376" w:type="dxa"/>
          </w:tcPr>
          <w:p w:rsidR="00B830CF" w:rsidRPr="00BE018F" w:rsidRDefault="00B830CF" w:rsidP="00973CC5">
            <w:pPr>
              <w:tabs>
                <w:tab w:val="center" w:pos="4320"/>
                <w:tab w:val="right" w:pos="8640"/>
              </w:tabs>
              <w:spacing w:after="0" w:line="360" w:lineRule="auto"/>
              <w:rPr>
                <w:rFonts w:ascii="Times New Roman" w:eastAsia="Calibri" w:hAnsi="Times New Roman" w:cs="Times New Roman"/>
                <w:sz w:val="20"/>
                <w:szCs w:val="20"/>
              </w:rPr>
            </w:pPr>
            <w:r w:rsidRPr="00BE018F">
              <w:rPr>
                <w:rFonts w:ascii="Times New Roman" w:eastAsia="Calibri" w:hAnsi="Times New Roman" w:cs="Times New Roman"/>
                <w:sz w:val="20"/>
                <w:szCs w:val="20"/>
              </w:rPr>
              <w:t>Mekongga</w:t>
            </w:r>
          </w:p>
        </w:tc>
        <w:tc>
          <w:tcPr>
            <w:tcW w:w="2127" w:type="dxa"/>
            <w:vAlign w:val="bottom"/>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sz w:val="20"/>
                <w:szCs w:val="20"/>
              </w:rPr>
            </w:pPr>
            <w:r w:rsidRPr="00BE018F">
              <w:rPr>
                <w:rFonts w:ascii="Times New Roman" w:eastAsia="Calibri" w:hAnsi="Times New Roman" w:cs="Times New Roman"/>
                <w:sz w:val="20"/>
                <w:szCs w:val="20"/>
              </w:rPr>
              <w:t>4,1</w:t>
            </w:r>
          </w:p>
        </w:tc>
        <w:tc>
          <w:tcPr>
            <w:tcW w:w="2693" w:type="dxa"/>
            <w:vAlign w:val="bottom"/>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sz w:val="20"/>
                <w:szCs w:val="20"/>
              </w:rPr>
            </w:pPr>
            <w:r w:rsidRPr="00BE018F">
              <w:rPr>
                <w:rFonts w:ascii="Times New Roman" w:eastAsia="Calibri" w:hAnsi="Times New Roman" w:cs="Times New Roman"/>
                <w:sz w:val="20"/>
                <w:szCs w:val="20"/>
              </w:rPr>
              <w:t>tn</w:t>
            </w:r>
          </w:p>
        </w:tc>
        <w:tc>
          <w:tcPr>
            <w:tcW w:w="1701" w:type="dxa"/>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color w:val="000000"/>
                <w:sz w:val="20"/>
                <w:szCs w:val="20"/>
              </w:rPr>
            </w:pPr>
            <w:r w:rsidRPr="00BE018F">
              <w:rPr>
                <w:rFonts w:ascii="Times New Roman" w:eastAsia="Calibri" w:hAnsi="Times New Roman" w:cs="Times New Roman"/>
                <w:color w:val="000000"/>
                <w:sz w:val="20"/>
                <w:szCs w:val="20"/>
              </w:rPr>
              <w:t>tn</w:t>
            </w:r>
          </w:p>
        </w:tc>
      </w:tr>
      <w:tr w:rsidR="00B830CF" w:rsidRPr="00BE018F" w:rsidTr="007D0C8A">
        <w:tc>
          <w:tcPr>
            <w:tcW w:w="2376" w:type="dxa"/>
            <w:tcBorders>
              <w:top w:val="single" w:sz="4" w:space="0" w:color="auto"/>
              <w:bottom w:val="single" w:sz="4" w:space="0" w:color="auto"/>
            </w:tcBorders>
          </w:tcPr>
          <w:p w:rsidR="00B830CF" w:rsidRPr="00BE018F" w:rsidRDefault="00B830CF" w:rsidP="00973CC5">
            <w:pPr>
              <w:tabs>
                <w:tab w:val="center" w:pos="4320"/>
                <w:tab w:val="right" w:pos="8640"/>
              </w:tabs>
              <w:spacing w:after="0" w:line="360" w:lineRule="auto"/>
              <w:rPr>
                <w:rFonts w:ascii="Times New Roman" w:eastAsia="Calibri" w:hAnsi="Times New Roman" w:cs="Times New Roman"/>
                <w:sz w:val="20"/>
                <w:szCs w:val="20"/>
              </w:rPr>
            </w:pPr>
            <w:r w:rsidRPr="00BE018F">
              <w:rPr>
                <w:rFonts w:ascii="Times New Roman" w:eastAsia="Calibri" w:hAnsi="Times New Roman" w:cs="Times New Roman"/>
                <w:sz w:val="20"/>
                <w:szCs w:val="20"/>
              </w:rPr>
              <w:t>Rata-rata</w:t>
            </w:r>
          </w:p>
        </w:tc>
        <w:tc>
          <w:tcPr>
            <w:tcW w:w="2127" w:type="dxa"/>
            <w:tcBorders>
              <w:top w:val="single" w:sz="4" w:space="0" w:color="auto"/>
              <w:bottom w:val="single" w:sz="4" w:space="0" w:color="auto"/>
            </w:tcBorders>
            <w:vAlign w:val="bottom"/>
          </w:tcPr>
          <w:p w:rsidR="00B830CF" w:rsidRPr="00BE018F" w:rsidRDefault="002508D1" w:rsidP="00973CC5">
            <w:pPr>
              <w:tabs>
                <w:tab w:val="center" w:pos="4320"/>
                <w:tab w:val="right" w:pos="8640"/>
              </w:tabs>
              <w:spacing w:after="0" w:line="360" w:lineRule="auto"/>
              <w:jc w:val="center"/>
              <w:rPr>
                <w:rFonts w:ascii="Times New Roman" w:eastAsia="Calibri" w:hAnsi="Times New Roman" w:cs="Times New Roman"/>
                <w:sz w:val="20"/>
                <w:szCs w:val="20"/>
              </w:rPr>
            </w:pPr>
            <w:r w:rsidRPr="00BE018F">
              <w:rPr>
                <w:rFonts w:ascii="Times New Roman" w:eastAsia="Calibri" w:hAnsi="Times New Roman" w:cs="Times New Roman"/>
                <w:sz w:val="20"/>
                <w:szCs w:val="20"/>
              </w:rPr>
              <w:t>4,8</w:t>
            </w:r>
          </w:p>
        </w:tc>
        <w:tc>
          <w:tcPr>
            <w:tcW w:w="2693" w:type="dxa"/>
            <w:tcBorders>
              <w:top w:val="single" w:sz="4" w:space="0" w:color="auto"/>
              <w:bottom w:val="single" w:sz="4" w:space="0" w:color="auto"/>
            </w:tcBorders>
            <w:vAlign w:val="bottom"/>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sz w:val="20"/>
                <w:szCs w:val="20"/>
              </w:rPr>
            </w:pPr>
          </w:p>
        </w:tc>
        <w:tc>
          <w:tcPr>
            <w:tcW w:w="1701" w:type="dxa"/>
            <w:tcBorders>
              <w:top w:val="single" w:sz="4" w:space="0" w:color="auto"/>
              <w:bottom w:val="single" w:sz="4" w:space="0" w:color="auto"/>
            </w:tcBorders>
          </w:tcPr>
          <w:p w:rsidR="00B830CF" w:rsidRPr="00BE018F" w:rsidRDefault="00B830CF" w:rsidP="00973CC5">
            <w:pPr>
              <w:tabs>
                <w:tab w:val="center" w:pos="4320"/>
                <w:tab w:val="right" w:pos="8640"/>
              </w:tabs>
              <w:spacing w:after="0" w:line="360" w:lineRule="auto"/>
              <w:jc w:val="center"/>
              <w:rPr>
                <w:rFonts w:ascii="Times New Roman" w:eastAsia="Calibri" w:hAnsi="Times New Roman" w:cs="Times New Roman"/>
                <w:sz w:val="20"/>
                <w:szCs w:val="20"/>
              </w:rPr>
            </w:pPr>
          </w:p>
        </w:tc>
      </w:tr>
    </w:tbl>
    <w:p w:rsidR="00B830CF" w:rsidRPr="000B42F4" w:rsidRDefault="00B830CF" w:rsidP="00BE018F">
      <w:pPr>
        <w:spacing w:after="0" w:line="360" w:lineRule="auto"/>
        <w:rPr>
          <w:rFonts w:ascii="Times New Roman" w:eastAsia="Calibri" w:hAnsi="Times New Roman" w:cs="Times New Roman"/>
          <w:sz w:val="20"/>
          <w:szCs w:val="20"/>
          <w:lang w:val="sv-SE"/>
        </w:rPr>
      </w:pPr>
      <w:r w:rsidRPr="000B42F4">
        <w:rPr>
          <w:rFonts w:ascii="Times New Roman" w:eastAsia="Calibri" w:hAnsi="Times New Roman" w:cs="Times New Roman"/>
          <w:sz w:val="20"/>
          <w:szCs w:val="20"/>
          <w:lang w:val="sv-SE"/>
        </w:rPr>
        <w:t>Keterangan :           tn = tidak berbeda nyata(Probabilitas &gt;0.05)</w:t>
      </w:r>
    </w:p>
    <w:p w:rsidR="008C1441" w:rsidRPr="000B42F4" w:rsidRDefault="008C1441" w:rsidP="00BE018F">
      <w:pPr>
        <w:pStyle w:val="BodyText"/>
        <w:spacing w:after="0" w:line="480" w:lineRule="auto"/>
        <w:jc w:val="both"/>
        <w:rPr>
          <w:b/>
          <w:bCs/>
        </w:rPr>
      </w:pPr>
      <w:r w:rsidRPr="000B42F4">
        <w:rPr>
          <w:b/>
          <w:bCs/>
        </w:rPr>
        <w:t>Preferensi Petani</w:t>
      </w:r>
    </w:p>
    <w:p w:rsidR="008C1441" w:rsidRPr="000B42F4" w:rsidRDefault="008C1441" w:rsidP="00BE018F">
      <w:pPr>
        <w:pStyle w:val="BodyText"/>
        <w:spacing w:after="0" w:line="480" w:lineRule="auto"/>
        <w:ind w:firstLine="720"/>
        <w:jc w:val="both"/>
        <w:rPr>
          <w:bCs/>
        </w:rPr>
      </w:pPr>
      <w:proofErr w:type="gramStart"/>
      <w:r w:rsidRPr="000B42F4">
        <w:rPr>
          <w:bCs/>
        </w:rPr>
        <w:t>Preferensi petani diukur dengan pendekatan kualitatif dengan beberapa parameter diantaranya performan tanaman yaitu tinggi tanaman, jumlah anakan, jumlah gabah per malai, dan produksi.</w:t>
      </w:r>
      <w:proofErr w:type="gramEnd"/>
      <w:r w:rsidRPr="000B42F4">
        <w:rPr>
          <w:bCs/>
        </w:rPr>
        <w:t xml:space="preserve">  </w:t>
      </w:r>
      <w:proofErr w:type="gramStart"/>
      <w:r w:rsidRPr="000B42F4">
        <w:rPr>
          <w:bCs/>
        </w:rPr>
        <w:t>Preferensi petani yang berkaitan dengan performan tananam disajikan pada Tabel 7.</w:t>
      </w:r>
      <w:proofErr w:type="gramEnd"/>
    </w:p>
    <w:p w:rsidR="008C1441" w:rsidRPr="00BE018F" w:rsidRDefault="008C1441" w:rsidP="008C1441">
      <w:pPr>
        <w:pStyle w:val="BodyText"/>
        <w:spacing w:after="0"/>
        <w:ind w:left="993" w:hanging="993"/>
        <w:jc w:val="both"/>
        <w:rPr>
          <w:bCs/>
          <w:sz w:val="20"/>
          <w:szCs w:val="20"/>
        </w:rPr>
      </w:pPr>
      <w:proofErr w:type="gramStart"/>
      <w:r w:rsidRPr="00BE018F">
        <w:rPr>
          <w:bCs/>
          <w:sz w:val="20"/>
          <w:szCs w:val="20"/>
        </w:rPr>
        <w:lastRenderedPageBreak/>
        <w:t>Tabel 7.</w:t>
      </w:r>
      <w:proofErr w:type="gramEnd"/>
      <w:r w:rsidRPr="00BE018F">
        <w:rPr>
          <w:bCs/>
          <w:sz w:val="20"/>
          <w:szCs w:val="20"/>
        </w:rPr>
        <w:t xml:space="preserve">  Preferensi petani terhadap performance tanaman dari varietas Inpara 8, Inpari 30 dan Mekongga di Desa Jambu Ilir Kab.OKI, 2018</w:t>
      </w:r>
    </w:p>
    <w:p w:rsidR="008C1441" w:rsidRPr="00BE018F" w:rsidRDefault="008C1441" w:rsidP="008C1441">
      <w:pPr>
        <w:pStyle w:val="BodyText"/>
        <w:spacing w:after="0"/>
        <w:jc w:val="both"/>
        <w:rPr>
          <w:bCs/>
          <w:sz w:val="20"/>
          <w:szCs w:val="20"/>
        </w:rPr>
      </w:pPr>
    </w:p>
    <w:tbl>
      <w:tblPr>
        <w:tblStyle w:val="TableGrid"/>
        <w:tblW w:w="9147" w:type="dxa"/>
        <w:tblLook w:val="04A0"/>
      </w:tblPr>
      <w:tblGrid>
        <w:gridCol w:w="1809"/>
        <w:gridCol w:w="2151"/>
        <w:gridCol w:w="1559"/>
        <w:gridCol w:w="2127"/>
        <w:gridCol w:w="1501"/>
      </w:tblGrid>
      <w:tr w:rsidR="008C1441" w:rsidRPr="00BE018F" w:rsidTr="008C1441">
        <w:tc>
          <w:tcPr>
            <w:tcW w:w="9147" w:type="dxa"/>
            <w:gridSpan w:val="5"/>
            <w:tcBorders>
              <w:top w:val="single" w:sz="4" w:space="0" w:color="auto"/>
              <w:left w:val="nil"/>
              <w:bottom w:val="single" w:sz="4" w:space="0" w:color="auto"/>
              <w:right w:val="nil"/>
            </w:tcBorders>
          </w:tcPr>
          <w:p w:rsidR="008C1441" w:rsidRPr="00BE018F" w:rsidRDefault="008C1441" w:rsidP="008C1441">
            <w:pPr>
              <w:pStyle w:val="BodyText"/>
              <w:spacing w:after="0"/>
              <w:jc w:val="center"/>
              <w:rPr>
                <w:bCs/>
                <w:sz w:val="20"/>
                <w:szCs w:val="20"/>
              </w:rPr>
            </w:pPr>
            <w:r w:rsidRPr="00BE018F">
              <w:rPr>
                <w:bCs/>
                <w:sz w:val="20"/>
                <w:szCs w:val="20"/>
              </w:rPr>
              <w:t>Preferensi Petani (%)</w:t>
            </w:r>
          </w:p>
        </w:tc>
      </w:tr>
      <w:tr w:rsidR="008C1441" w:rsidRPr="00BE018F" w:rsidTr="008C1441">
        <w:tc>
          <w:tcPr>
            <w:tcW w:w="1809" w:type="dxa"/>
            <w:tcBorders>
              <w:top w:val="single" w:sz="4" w:space="0" w:color="auto"/>
              <w:left w:val="nil"/>
              <w:bottom w:val="single" w:sz="4" w:space="0" w:color="auto"/>
              <w:right w:val="nil"/>
            </w:tcBorders>
          </w:tcPr>
          <w:p w:rsidR="008C1441" w:rsidRPr="00BE018F" w:rsidRDefault="008C1441" w:rsidP="008C1441">
            <w:pPr>
              <w:pStyle w:val="BodyText"/>
              <w:spacing w:after="0"/>
              <w:jc w:val="both"/>
              <w:rPr>
                <w:bCs/>
                <w:sz w:val="20"/>
                <w:szCs w:val="20"/>
              </w:rPr>
            </w:pPr>
            <w:r w:rsidRPr="00BE018F">
              <w:rPr>
                <w:bCs/>
                <w:sz w:val="20"/>
                <w:szCs w:val="20"/>
              </w:rPr>
              <w:t>Varietas</w:t>
            </w:r>
          </w:p>
        </w:tc>
        <w:tc>
          <w:tcPr>
            <w:tcW w:w="2151" w:type="dxa"/>
            <w:tcBorders>
              <w:top w:val="single" w:sz="4" w:space="0" w:color="auto"/>
              <w:left w:val="nil"/>
              <w:bottom w:val="single" w:sz="4" w:space="0" w:color="auto"/>
              <w:right w:val="nil"/>
            </w:tcBorders>
          </w:tcPr>
          <w:p w:rsidR="008C1441" w:rsidRPr="00BE018F" w:rsidRDefault="008C1441" w:rsidP="008C1441">
            <w:pPr>
              <w:pStyle w:val="BodyText"/>
              <w:spacing w:after="0"/>
              <w:jc w:val="center"/>
              <w:rPr>
                <w:bCs/>
                <w:sz w:val="20"/>
                <w:szCs w:val="20"/>
              </w:rPr>
            </w:pPr>
            <w:r w:rsidRPr="00BE018F">
              <w:rPr>
                <w:bCs/>
                <w:sz w:val="20"/>
                <w:szCs w:val="20"/>
              </w:rPr>
              <w:t>Sangat suka (SS)</w:t>
            </w:r>
          </w:p>
        </w:tc>
        <w:tc>
          <w:tcPr>
            <w:tcW w:w="1559" w:type="dxa"/>
            <w:tcBorders>
              <w:top w:val="single" w:sz="4" w:space="0" w:color="auto"/>
              <w:left w:val="nil"/>
              <w:bottom w:val="single" w:sz="4" w:space="0" w:color="auto"/>
              <w:right w:val="nil"/>
            </w:tcBorders>
          </w:tcPr>
          <w:p w:rsidR="008C1441" w:rsidRPr="00BE018F" w:rsidRDefault="008C1441" w:rsidP="008C1441">
            <w:pPr>
              <w:pStyle w:val="BodyText"/>
              <w:spacing w:after="0"/>
              <w:jc w:val="center"/>
              <w:rPr>
                <w:bCs/>
                <w:sz w:val="20"/>
                <w:szCs w:val="20"/>
              </w:rPr>
            </w:pPr>
            <w:r w:rsidRPr="00BE018F">
              <w:rPr>
                <w:bCs/>
                <w:sz w:val="20"/>
                <w:szCs w:val="20"/>
              </w:rPr>
              <w:t>Suka (S)</w:t>
            </w:r>
          </w:p>
        </w:tc>
        <w:tc>
          <w:tcPr>
            <w:tcW w:w="2127" w:type="dxa"/>
            <w:tcBorders>
              <w:top w:val="single" w:sz="4" w:space="0" w:color="auto"/>
              <w:left w:val="nil"/>
              <w:bottom w:val="single" w:sz="4" w:space="0" w:color="auto"/>
              <w:right w:val="nil"/>
            </w:tcBorders>
          </w:tcPr>
          <w:p w:rsidR="008C1441" w:rsidRPr="00BE018F" w:rsidRDefault="008C1441" w:rsidP="008C1441">
            <w:pPr>
              <w:pStyle w:val="BodyText"/>
              <w:spacing w:after="0"/>
              <w:jc w:val="center"/>
              <w:rPr>
                <w:bCs/>
                <w:sz w:val="20"/>
                <w:szCs w:val="20"/>
              </w:rPr>
            </w:pPr>
            <w:r w:rsidRPr="00BE018F">
              <w:rPr>
                <w:bCs/>
                <w:sz w:val="20"/>
                <w:szCs w:val="20"/>
              </w:rPr>
              <w:t>Tidak Suka (TS)</w:t>
            </w:r>
          </w:p>
        </w:tc>
        <w:tc>
          <w:tcPr>
            <w:tcW w:w="1501" w:type="dxa"/>
            <w:tcBorders>
              <w:top w:val="single" w:sz="4" w:space="0" w:color="auto"/>
              <w:left w:val="nil"/>
              <w:bottom w:val="single" w:sz="4" w:space="0" w:color="auto"/>
              <w:right w:val="nil"/>
            </w:tcBorders>
          </w:tcPr>
          <w:p w:rsidR="008C1441" w:rsidRPr="00BE018F" w:rsidRDefault="008C1441" w:rsidP="008C1441">
            <w:pPr>
              <w:pStyle w:val="BodyText"/>
              <w:spacing w:after="0"/>
              <w:jc w:val="center"/>
              <w:rPr>
                <w:bCs/>
                <w:sz w:val="20"/>
                <w:szCs w:val="20"/>
              </w:rPr>
            </w:pPr>
            <w:r w:rsidRPr="00BE018F">
              <w:rPr>
                <w:bCs/>
                <w:sz w:val="20"/>
                <w:szCs w:val="20"/>
              </w:rPr>
              <w:t>Modus</w:t>
            </w:r>
          </w:p>
        </w:tc>
      </w:tr>
      <w:tr w:rsidR="008C1441" w:rsidRPr="00BE018F" w:rsidTr="008C1441">
        <w:tc>
          <w:tcPr>
            <w:tcW w:w="1809" w:type="dxa"/>
            <w:tcBorders>
              <w:left w:val="nil"/>
              <w:bottom w:val="nil"/>
              <w:right w:val="nil"/>
            </w:tcBorders>
          </w:tcPr>
          <w:p w:rsidR="008C1441" w:rsidRPr="00BE018F" w:rsidRDefault="008C1441" w:rsidP="008C1441">
            <w:pPr>
              <w:pStyle w:val="BodyText"/>
              <w:spacing w:after="0" w:line="360" w:lineRule="auto"/>
              <w:jc w:val="both"/>
              <w:rPr>
                <w:bCs/>
                <w:sz w:val="20"/>
                <w:szCs w:val="20"/>
              </w:rPr>
            </w:pPr>
            <w:r w:rsidRPr="00BE018F">
              <w:rPr>
                <w:bCs/>
                <w:sz w:val="20"/>
                <w:szCs w:val="20"/>
              </w:rPr>
              <w:t>Inpara 8</w:t>
            </w:r>
          </w:p>
        </w:tc>
        <w:tc>
          <w:tcPr>
            <w:tcW w:w="2151" w:type="dxa"/>
            <w:tcBorders>
              <w:left w:val="nil"/>
              <w:bottom w:val="nil"/>
              <w:right w:val="nil"/>
            </w:tcBorders>
          </w:tcPr>
          <w:p w:rsidR="008C1441" w:rsidRPr="00BE018F" w:rsidRDefault="008C1441" w:rsidP="008C1441">
            <w:pPr>
              <w:pStyle w:val="BodyText"/>
              <w:spacing w:after="0" w:line="360" w:lineRule="auto"/>
              <w:jc w:val="center"/>
              <w:rPr>
                <w:bCs/>
                <w:sz w:val="20"/>
                <w:szCs w:val="20"/>
              </w:rPr>
            </w:pPr>
            <w:r w:rsidRPr="00BE018F">
              <w:rPr>
                <w:bCs/>
                <w:sz w:val="20"/>
                <w:szCs w:val="20"/>
              </w:rPr>
              <w:t>100</w:t>
            </w:r>
          </w:p>
        </w:tc>
        <w:tc>
          <w:tcPr>
            <w:tcW w:w="1559" w:type="dxa"/>
            <w:tcBorders>
              <w:left w:val="nil"/>
              <w:bottom w:val="nil"/>
              <w:right w:val="nil"/>
            </w:tcBorders>
          </w:tcPr>
          <w:p w:rsidR="008C1441" w:rsidRPr="00BE018F" w:rsidRDefault="008C1441" w:rsidP="008C1441">
            <w:pPr>
              <w:pStyle w:val="BodyText"/>
              <w:spacing w:after="0" w:line="360" w:lineRule="auto"/>
              <w:jc w:val="center"/>
              <w:rPr>
                <w:bCs/>
                <w:sz w:val="20"/>
                <w:szCs w:val="20"/>
              </w:rPr>
            </w:pPr>
            <w:r w:rsidRPr="00BE018F">
              <w:rPr>
                <w:bCs/>
                <w:sz w:val="20"/>
                <w:szCs w:val="20"/>
              </w:rPr>
              <w:t>0</w:t>
            </w:r>
          </w:p>
        </w:tc>
        <w:tc>
          <w:tcPr>
            <w:tcW w:w="2127" w:type="dxa"/>
            <w:tcBorders>
              <w:left w:val="nil"/>
              <w:bottom w:val="nil"/>
              <w:right w:val="nil"/>
            </w:tcBorders>
          </w:tcPr>
          <w:p w:rsidR="008C1441" w:rsidRPr="00BE018F" w:rsidRDefault="008C1441" w:rsidP="008C1441">
            <w:pPr>
              <w:pStyle w:val="BodyText"/>
              <w:spacing w:after="0" w:line="360" w:lineRule="auto"/>
              <w:jc w:val="center"/>
              <w:rPr>
                <w:bCs/>
                <w:sz w:val="20"/>
                <w:szCs w:val="20"/>
              </w:rPr>
            </w:pPr>
            <w:r w:rsidRPr="00BE018F">
              <w:rPr>
                <w:bCs/>
                <w:sz w:val="20"/>
                <w:szCs w:val="20"/>
              </w:rPr>
              <w:t>0</w:t>
            </w:r>
          </w:p>
        </w:tc>
        <w:tc>
          <w:tcPr>
            <w:tcW w:w="1501" w:type="dxa"/>
            <w:tcBorders>
              <w:left w:val="nil"/>
              <w:bottom w:val="nil"/>
              <w:right w:val="nil"/>
            </w:tcBorders>
          </w:tcPr>
          <w:p w:rsidR="008C1441" w:rsidRPr="00BE018F" w:rsidRDefault="008C1441" w:rsidP="008C1441">
            <w:pPr>
              <w:pStyle w:val="BodyText"/>
              <w:spacing w:after="0" w:line="360" w:lineRule="auto"/>
              <w:jc w:val="center"/>
              <w:rPr>
                <w:bCs/>
                <w:sz w:val="20"/>
                <w:szCs w:val="20"/>
              </w:rPr>
            </w:pPr>
            <w:r w:rsidRPr="00BE018F">
              <w:rPr>
                <w:bCs/>
                <w:sz w:val="20"/>
                <w:szCs w:val="20"/>
              </w:rPr>
              <w:t>SS</w:t>
            </w:r>
          </w:p>
        </w:tc>
      </w:tr>
      <w:tr w:rsidR="008C1441" w:rsidRPr="00BE018F" w:rsidTr="008C1441">
        <w:tc>
          <w:tcPr>
            <w:tcW w:w="1809" w:type="dxa"/>
            <w:tcBorders>
              <w:top w:val="nil"/>
              <w:left w:val="nil"/>
              <w:bottom w:val="nil"/>
              <w:right w:val="nil"/>
            </w:tcBorders>
          </w:tcPr>
          <w:p w:rsidR="008C1441" w:rsidRPr="00BE018F" w:rsidRDefault="008C1441" w:rsidP="008C1441">
            <w:pPr>
              <w:pStyle w:val="BodyText"/>
              <w:spacing w:after="0" w:line="360" w:lineRule="auto"/>
              <w:jc w:val="both"/>
              <w:rPr>
                <w:bCs/>
                <w:sz w:val="20"/>
                <w:szCs w:val="20"/>
              </w:rPr>
            </w:pPr>
            <w:r w:rsidRPr="00BE018F">
              <w:rPr>
                <w:bCs/>
                <w:sz w:val="20"/>
                <w:szCs w:val="20"/>
              </w:rPr>
              <w:t>Inpari 30</w:t>
            </w:r>
          </w:p>
        </w:tc>
        <w:tc>
          <w:tcPr>
            <w:tcW w:w="2151" w:type="dxa"/>
            <w:tcBorders>
              <w:top w:val="nil"/>
              <w:left w:val="nil"/>
              <w:bottom w:val="nil"/>
              <w:right w:val="nil"/>
            </w:tcBorders>
          </w:tcPr>
          <w:p w:rsidR="008C1441" w:rsidRPr="00BE018F" w:rsidRDefault="008C1441" w:rsidP="008C1441">
            <w:pPr>
              <w:pStyle w:val="BodyText"/>
              <w:spacing w:after="0" w:line="360" w:lineRule="auto"/>
              <w:jc w:val="center"/>
              <w:rPr>
                <w:bCs/>
                <w:sz w:val="20"/>
                <w:szCs w:val="20"/>
              </w:rPr>
            </w:pPr>
            <w:r w:rsidRPr="00BE018F">
              <w:rPr>
                <w:bCs/>
                <w:sz w:val="20"/>
                <w:szCs w:val="20"/>
              </w:rPr>
              <w:t>100</w:t>
            </w:r>
          </w:p>
        </w:tc>
        <w:tc>
          <w:tcPr>
            <w:tcW w:w="1559" w:type="dxa"/>
            <w:tcBorders>
              <w:top w:val="nil"/>
              <w:left w:val="nil"/>
              <w:bottom w:val="nil"/>
              <w:right w:val="nil"/>
            </w:tcBorders>
          </w:tcPr>
          <w:p w:rsidR="008C1441" w:rsidRPr="00BE018F" w:rsidRDefault="008C1441" w:rsidP="008C1441">
            <w:pPr>
              <w:pStyle w:val="BodyText"/>
              <w:spacing w:after="0" w:line="360" w:lineRule="auto"/>
              <w:jc w:val="center"/>
              <w:rPr>
                <w:bCs/>
                <w:sz w:val="20"/>
                <w:szCs w:val="20"/>
              </w:rPr>
            </w:pPr>
            <w:r w:rsidRPr="00BE018F">
              <w:rPr>
                <w:bCs/>
                <w:sz w:val="20"/>
                <w:szCs w:val="20"/>
              </w:rPr>
              <w:t>0</w:t>
            </w:r>
          </w:p>
        </w:tc>
        <w:tc>
          <w:tcPr>
            <w:tcW w:w="2127" w:type="dxa"/>
            <w:tcBorders>
              <w:top w:val="nil"/>
              <w:left w:val="nil"/>
              <w:bottom w:val="nil"/>
              <w:right w:val="nil"/>
            </w:tcBorders>
          </w:tcPr>
          <w:p w:rsidR="008C1441" w:rsidRPr="00BE018F" w:rsidRDefault="008C1441" w:rsidP="008C1441">
            <w:pPr>
              <w:pStyle w:val="BodyText"/>
              <w:spacing w:after="0" w:line="360" w:lineRule="auto"/>
              <w:jc w:val="center"/>
              <w:rPr>
                <w:bCs/>
                <w:sz w:val="20"/>
                <w:szCs w:val="20"/>
              </w:rPr>
            </w:pPr>
            <w:r w:rsidRPr="00BE018F">
              <w:rPr>
                <w:bCs/>
                <w:sz w:val="20"/>
                <w:szCs w:val="20"/>
              </w:rPr>
              <w:t>0</w:t>
            </w:r>
          </w:p>
        </w:tc>
        <w:tc>
          <w:tcPr>
            <w:tcW w:w="1501" w:type="dxa"/>
            <w:tcBorders>
              <w:top w:val="nil"/>
              <w:left w:val="nil"/>
              <w:bottom w:val="nil"/>
              <w:right w:val="nil"/>
            </w:tcBorders>
          </w:tcPr>
          <w:p w:rsidR="008C1441" w:rsidRPr="00BE018F" w:rsidRDefault="008C1441" w:rsidP="008C1441">
            <w:pPr>
              <w:pStyle w:val="BodyText"/>
              <w:spacing w:after="0" w:line="360" w:lineRule="auto"/>
              <w:jc w:val="center"/>
              <w:rPr>
                <w:bCs/>
                <w:sz w:val="20"/>
                <w:szCs w:val="20"/>
              </w:rPr>
            </w:pPr>
            <w:r w:rsidRPr="00BE018F">
              <w:rPr>
                <w:bCs/>
                <w:sz w:val="20"/>
                <w:szCs w:val="20"/>
              </w:rPr>
              <w:t>SS</w:t>
            </w:r>
          </w:p>
        </w:tc>
      </w:tr>
      <w:tr w:rsidR="008C1441" w:rsidRPr="00BE018F" w:rsidTr="008C1441">
        <w:tc>
          <w:tcPr>
            <w:tcW w:w="1809" w:type="dxa"/>
            <w:tcBorders>
              <w:top w:val="nil"/>
              <w:left w:val="nil"/>
              <w:bottom w:val="single" w:sz="4" w:space="0" w:color="auto"/>
              <w:right w:val="nil"/>
            </w:tcBorders>
          </w:tcPr>
          <w:p w:rsidR="008C1441" w:rsidRPr="00BE018F" w:rsidRDefault="008C1441" w:rsidP="008C1441">
            <w:pPr>
              <w:pStyle w:val="BodyText"/>
              <w:spacing w:after="0" w:line="360" w:lineRule="auto"/>
              <w:jc w:val="both"/>
              <w:rPr>
                <w:bCs/>
                <w:sz w:val="20"/>
                <w:szCs w:val="20"/>
              </w:rPr>
            </w:pPr>
            <w:r w:rsidRPr="00BE018F">
              <w:rPr>
                <w:bCs/>
                <w:sz w:val="20"/>
                <w:szCs w:val="20"/>
              </w:rPr>
              <w:t>Mekongga</w:t>
            </w:r>
          </w:p>
        </w:tc>
        <w:tc>
          <w:tcPr>
            <w:tcW w:w="2151" w:type="dxa"/>
            <w:tcBorders>
              <w:top w:val="nil"/>
              <w:left w:val="nil"/>
              <w:bottom w:val="single" w:sz="4" w:space="0" w:color="auto"/>
              <w:right w:val="nil"/>
            </w:tcBorders>
          </w:tcPr>
          <w:p w:rsidR="008C1441" w:rsidRPr="00BE018F" w:rsidRDefault="008C1441" w:rsidP="008C1441">
            <w:pPr>
              <w:pStyle w:val="BodyText"/>
              <w:spacing w:after="0" w:line="360" w:lineRule="auto"/>
              <w:jc w:val="center"/>
              <w:rPr>
                <w:bCs/>
                <w:sz w:val="20"/>
                <w:szCs w:val="20"/>
              </w:rPr>
            </w:pPr>
            <w:r w:rsidRPr="00BE018F">
              <w:rPr>
                <w:bCs/>
                <w:sz w:val="20"/>
                <w:szCs w:val="20"/>
              </w:rPr>
              <w:t>20</w:t>
            </w:r>
          </w:p>
        </w:tc>
        <w:tc>
          <w:tcPr>
            <w:tcW w:w="1559" w:type="dxa"/>
            <w:tcBorders>
              <w:top w:val="nil"/>
              <w:left w:val="nil"/>
              <w:bottom w:val="single" w:sz="4" w:space="0" w:color="auto"/>
              <w:right w:val="nil"/>
            </w:tcBorders>
          </w:tcPr>
          <w:p w:rsidR="008C1441" w:rsidRPr="00BE018F" w:rsidRDefault="008C1441" w:rsidP="008C1441">
            <w:pPr>
              <w:pStyle w:val="BodyText"/>
              <w:spacing w:after="0" w:line="360" w:lineRule="auto"/>
              <w:jc w:val="center"/>
              <w:rPr>
                <w:bCs/>
                <w:sz w:val="20"/>
                <w:szCs w:val="20"/>
              </w:rPr>
            </w:pPr>
            <w:r w:rsidRPr="00BE018F">
              <w:rPr>
                <w:bCs/>
                <w:sz w:val="20"/>
                <w:szCs w:val="20"/>
              </w:rPr>
              <w:t>80</w:t>
            </w:r>
          </w:p>
        </w:tc>
        <w:tc>
          <w:tcPr>
            <w:tcW w:w="2127" w:type="dxa"/>
            <w:tcBorders>
              <w:top w:val="nil"/>
              <w:left w:val="nil"/>
              <w:bottom w:val="single" w:sz="4" w:space="0" w:color="auto"/>
              <w:right w:val="nil"/>
            </w:tcBorders>
          </w:tcPr>
          <w:p w:rsidR="008C1441" w:rsidRPr="00BE018F" w:rsidRDefault="008C1441" w:rsidP="008C1441">
            <w:pPr>
              <w:pStyle w:val="BodyText"/>
              <w:spacing w:after="0" w:line="360" w:lineRule="auto"/>
              <w:jc w:val="center"/>
              <w:rPr>
                <w:bCs/>
                <w:sz w:val="20"/>
                <w:szCs w:val="20"/>
              </w:rPr>
            </w:pPr>
            <w:r w:rsidRPr="00BE018F">
              <w:rPr>
                <w:bCs/>
                <w:sz w:val="20"/>
                <w:szCs w:val="20"/>
              </w:rPr>
              <w:t>0</w:t>
            </w:r>
          </w:p>
        </w:tc>
        <w:tc>
          <w:tcPr>
            <w:tcW w:w="1501" w:type="dxa"/>
            <w:tcBorders>
              <w:top w:val="nil"/>
              <w:left w:val="nil"/>
              <w:bottom w:val="single" w:sz="4" w:space="0" w:color="auto"/>
              <w:right w:val="nil"/>
            </w:tcBorders>
          </w:tcPr>
          <w:p w:rsidR="008C1441" w:rsidRPr="00BE018F" w:rsidRDefault="008C1441" w:rsidP="008C1441">
            <w:pPr>
              <w:pStyle w:val="BodyText"/>
              <w:spacing w:after="0" w:line="360" w:lineRule="auto"/>
              <w:jc w:val="center"/>
              <w:rPr>
                <w:bCs/>
                <w:sz w:val="20"/>
                <w:szCs w:val="20"/>
              </w:rPr>
            </w:pPr>
            <w:r w:rsidRPr="00BE018F">
              <w:rPr>
                <w:bCs/>
                <w:sz w:val="20"/>
                <w:szCs w:val="20"/>
              </w:rPr>
              <w:t>S</w:t>
            </w:r>
          </w:p>
        </w:tc>
      </w:tr>
    </w:tbl>
    <w:p w:rsidR="00BA6BA4" w:rsidRPr="00BE018F" w:rsidRDefault="00BA6BA4" w:rsidP="00C44F33">
      <w:pPr>
        <w:ind w:left="990" w:hanging="990"/>
        <w:jc w:val="center"/>
        <w:rPr>
          <w:rFonts w:ascii="Times New Roman" w:hAnsi="Times New Roman" w:cs="Times New Roman"/>
          <w:b/>
          <w:sz w:val="20"/>
          <w:szCs w:val="20"/>
        </w:rPr>
      </w:pPr>
    </w:p>
    <w:p w:rsidR="00BE018F" w:rsidRDefault="00BE018F" w:rsidP="00C44F33">
      <w:pPr>
        <w:ind w:left="990" w:hanging="990"/>
        <w:jc w:val="center"/>
        <w:rPr>
          <w:rFonts w:ascii="Times New Roman" w:hAnsi="Times New Roman" w:cs="Times New Roman"/>
          <w:b/>
          <w:sz w:val="24"/>
          <w:szCs w:val="24"/>
        </w:rPr>
      </w:pPr>
    </w:p>
    <w:p w:rsidR="002B736A" w:rsidRPr="000B42F4" w:rsidRDefault="002B736A" w:rsidP="00BE018F">
      <w:pPr>
        <w:spacing w:after="0" w:line="480" w:lineRule="auto"/>
        <w:ind w:left="990" w:hanging="990"/>
        <w:jc w:val="center"/>
        <w:rPr>
          <w:rFonts w:ascii="Times New Roman" w:hAnsi="Times New Roman" w:cs="Times New Roman"/>
          <w:b/>
          <w:sz w:val="24"/>
          <w:szCs w:val="24"/>
        </w:rPr>
      </w:pPr>
      <w:r w:rsidRPr="000B42F4">
        <w:rPr>
          <w:rFonts w:ascii="Times New Roman" w:hAnsi="Times New Roman" w:cs="Times New Roman"/>
          <w:b/>
          <w:sz w:val="24"/>
          <w:szCs w:val="24"/>
        </w:rPr>
        <w:t>PEMBAHASAN</w:t>
      </w:r>
    </w:p>
    <w:p w:rsidR="002B736A" w:rsidRPr="000B42F4" w:rsidRDefault="003F306F" w:rsidP="00BE018F">
      <w:pPr>
        <w:spacing w:after="0" w:line="480" w:lineRule="auto"/>
        <w:ind w:firstLine="720"/>
        <w:jc w:val="both"/>
        <w:rPr>
          <w:rFonts w:ascii="Times New Roman" w:hAnsi="Times New Roman" w:cs="Times New Roman"/>
          <w:sz w:val="24"/>
          <w:szCs w:val="24"/>
        </w:rPr>
      </w:pPr>
      <w:r w:rsidRPr="000B42F4">
        <w:rPr>
          <w:rFonts w:ascii="Times New Roman" w:eastAsia="Calibri" w:hAnsi="Times New Roman" w:cs="Times New Roman"/>
          <w:sz w:val="24"/>
          <w:szCs w:val="24"/>
        </w:rPr>
        <w:t>Tinggi tanaman Inpara 8 berbeda sangat nyata dengan Mekongga dan berbeda nyata dengan Inpari 30, sedangkan Inpari 30 tidak berbeda nyata dengan Mekongga.  Inpara 8 merupakan tanaman tertinggi dari varietas lainnya yaitu 114</w:t>
      </w:r>
      <w:proofErr w:type="gramStart"/>
      <w:r w:rsidRPr="000B42F4">
        <w:rPr>
          <w:rFonts w:ascii="Times New Roman" w:eastAsia="Calibri" w:hAnsi="Times New Roman" w:cs="Times New Roman"/>
          <w:sz w:val="24"/>
          <w:szCs w:val="24"/>
        </w:rPr>
        <w:t>,6</w:t>
      </w:r>
      <w:proofErr w:type="gramEnd"/>
      <w:r w:rsidRPr="000B42F4">
        <w:rPr>
          <w:rFonts w:ascii="Times New Roman" w:eastAsia="Calibri" w:hAnsi="Times New Roman" w:cs="Times New Roman"/>
          <w:sz w:val="24"/>
          <w:szCs w:val="24"/>
        </w:rPr>
        <w:t xml:space="preserve"> cm dan terendah 102,2 cm varietas Mekongga </w:t>
      </w:r>
      <w:r w:rsidRPr="000B42F4">
        <w:rPr>
          <w:rFonts w:ascii="Times New Roman" w:hAnsi="Times New Roman" w:cs="Times New Roman"/>
          <w:sz w:val="24"/>
          <w:szCs w:val="24"/>
          <w:lang w:val="sv-SE"/>
        </w:rPr>
        <w:t xml:space="preserve">(Tabel 1).  Tinggi tanaman tergolong </w:t>
      </w:r>
      <w:r w:rsidR="00D83142" w:rsidRPr="000B42F4">
        <w:rPr>
          <w:rFonts w:ascii="Times New Roman" w:hAnsi="Times New Roman" w:cs="Times New Roman"/>
          <w:sz w:val="24"/>
          <w:szCs w:val="24"/>
          <w:lang w:val="sv-SE"/>
        </w:rPr>
        <w:t xml:space="preserve">rendah sampai </w:t>
      </w:r>
      <w:r w:rsidR="00605329" w:rsidRPr="000B42F4">
        <w:rPr>
          <w:rFonts w:ascii="Times New Roman" w:hAnsi="Times New Roman" w:cs="Times New Roman"/>
          <w:sz w:val="24"/>
          <w:szCs w:val="24"/>
          <w:lang w:val="sv-SE"/>
        </w:rPr>
        <w:t>sedang (102,2-114,6</w:t>
      </w:r>
      <w:r w:rsidRPr="000B42F4">
        <w:rPr>
          <w:rFonts w:ascii="Times New Roman" w:hAnsi="Times New Roman" w:cs="Times New Roman"/>
          <w:sz w:val="24"/>
          <w:szCs w:val="24"/>
          <w:lang w:val="sv-SE"/>
        </w:rPr>
        <w:t xml:space="preserve"> cm) sehingga tidak terjadi kerebahan. Pertumbuhan tinggi dan pendeknya tanaman padi berkaitan dengan ketahanan terhadap kerebahan dan menentukan tingkat keberhasilan panen.  Semakin tinggi pertumbuhan tanaman maka memungkinkan akan terjadi kerebahan.  Bervariasinya varietas yang dikaji disebabkan oleh faktor genetik dari masing-masing varietas dan faktor lingkungan dimana varietas tersebut ditanam.  Dikemukakan oleh Waluyo dan Suparwoto (2016) bahwa tinggi tanaman merupakan salah satu karakter agronomi yang harus diperhatikan, karena jika tanaman terlalu tinggi maka tanaman akan mudah rebah akibat daya topang tanah yang lemah.  Sehingga tanaman yang rebah akan mengalami permasalahan, bila terlambat panen bulir padi akan tumbuh maka kualitas padi akan turun.</w:t>
      </w:r>
      <w:r w:rsidR="00464181" w:rsidRPr="000B42F4">
        <w:rPr>
          <w:rFonts w:ascii="Times New Roman" w:hAnsi="Times New Roman" w:cs="Times New Roman"/>
          <w:sz w:val="24"/>
          <w:szCs w:val="24"/>
          <w:lang w:val="id-ID"/>
        </w:rPr>
        <w:t xml:space="preserve"> Dikemukakan oleh Asaad dan Warda (2011), tinggi tanaman merupakan salah satu kriteria seleksi pada tanaman padi, tetapi dengan pertumbuhan tanaman yang tinggi tidak menjamin tingkat produktivitasnya</w:t>
      </w:r>
      <w:r w:rsidR="00464181" w:rsidRPr="000B42F4">
        <w:rPr>
          <w:rFonts w:ascii="Times New Roman" w:hAnsi="Times New Roman" w:cs="Times New Roman"/>
          <w:sz w:val="24"/>
          <w:szCs w:val="24"/>
        </w:rPr>
        <w:t>.</w:t>
      </w:r>
    </w:p>
    <w:p w:rsidR="00130DB8" w:rsidRPr="000B42F4" w:rsidRDefault="00F80E74" w:rsidP="00BE018F">
      <w:pPr>
        <w:spacing w:after="0" w:line="480" w:lineRule="auto"/>
        <w:ind w:firstLine="720"/>
        <w:jc w:val="both"/>
        <w:rPr>
          <w:rFonts w:ascii="Times New Roman" w:hAnsi="Times New Roman" w:cs="Times New Roman"/>
          <w:sz w:val="24"/>
          <w:szCs w:val="24"/>
        </w:rPr>
      </w:pPr>
      <w:r w:rsidRPr="000B42F4">
        <w:rPr>
          <w:rFonts w:ascii="Times New Roman" w:eastAsia="Calibri" w:hAnsi="Times New Roman" w:cs="Times New Roman"/>
          <w:sz w:val="24"/>
          <w:szCs w:val="24"/>
        </w:rPr>
        <w:lastRenderedPageBreak/>
        <w:t>Inpara 8 dan Inpari 30 mempunyai anakan produktif lebih banyak dari Mekongga berturut-turut 16</w:t>
      </w:r>
      <w:proofErr w:type="gramStart"/>
      <w:r w:rsidRPr="000B42F4">
        <w:rPr>
          <w:rFonts w:ascii="Times New Roman" w:eastAsia="Calibri" w:hAnsi="Times New Roman" w:cs="Times New Roman"/>
          <w:sz w:val="24"/>
          <w:szCs w:val="24"/>
        </w:rPr>
        <w:t>,2</w:t>
      </w:r>
      <w:proofErr w:type="gramEnd"/>
      <w:r w:rsidRPr="000B42F4">
        <w:rPr>
          <w:rFonts w:ascii="Times New Roman" w:eastAsia="Calibri" w:hAnsi="Times New Roman" w:cs="Times New Roman"/>
          <w:sz w:val="24"/>
          <w:szCs w:val="24"/>
        </w:rPr>
        <w:t xml:space="preserve"> dan 16,8 batang/rumpun (Tabel 2).</w:t>
      </w:r>
      <w:r w:rsidRPr="000B42F4">
        <w:rPr>
          <w:rFonts w:ascii="Times New Roman" w:hAnsi="Times New Roman" w:cs="Times New Roman"/>
          <w:sz w:val="24"/>
          <w:szCs w:val="24"/>
        </w:rPr>
        <w:t xml:space="preserve"> </w:t>
      </w:r>
      <w:proofErr w:type="gramStart"/>
      <w:r w:rsidRPr="000B42F4">
        <w:rPr>
          <w:rFonts w:ascii="Times New Roman" w:hAnsi="Times New Roman" w:cs="Times New Roman"/>
          <w:sz w:val="24"/>
          <w:szCs w:val="24"/>
        </w:rPr>
        <w:t>Jumlah anakan tersebut tergolong sedang sampai tinggi, hal ini dapat dipengaruhi oleh kondisi lingkungan dimana varietas tersebut tumbuh diantaranya umur bibit dan juga fa</w:t>
      </w:r>
      <w:r w:rsidRPr="000B42F4">
        <w:rPr>
          <w:rFonts w:ascii="Times New Roman" w:hAnsi="Times New Roman" w:cs="Times New Roman"/>
          <w:sz w:val="24"/>
          <w:szCs w:val="24"/>
          <w:lang w:val="id-ID"/>
        </w:rPr>
        <w:t>k</w:t>
      </w:r>
      <w:r w:rsidRPr="000B42F4">
        <w:rPr>
          <w:rFonts w:ascii="Times New Roman" w:hAnsi="Times New Roman" w:cs="Times New Roman"/>
          <w:sz w:val="24"/>
          <w:szCs w:val="24"/>
        </w:rPr>
        <w:t>tor geneti</w:t>
      </w:r>
      <w:r w:rsidRPr="000B42F4">
        <w:rPr>
          <w:rFonts w:ascii="Times New Roman" w:hAnsi="Times New Roman" w:cs="Times New Roman"/>
          <w:sz w:val="24"/>
          <w:szCs w:val="24"/>
          <w:lang w:val="id-ID"/>
        </w:rPr>
        <w:t>k</w:t>
      </w:r>
      <w:r w:rsidRPr="000B42F4">
        <w:rPr>
          <w:rFonts w:ascii="Times New Roman" w:hAnsi="Times New Roman" w:cs="Times New Roman"/>
          <w:sz w:val="24"/>
          <w:szCs w:val="24"/>
        </w:rPr>
        <w:t xml:space="preserve"> dari varietas tersebut.</w:t>
      </w:r>
      <w:proofErr w:type="gramEnd"/>
      <w:r w:rsidRPr="000B42F4">
        <w:rPr>
          <w:rFonts w:ascii="Times New Roman" w:hAnsi="Times New Roman" w:cs="Times New Roman"/>
          <w:sz w:val="24"/>
          <w:szCs w:val="24"/>
        </w:rPr>
        <w:t xml:space="preserve"> Jumlah anakan produktif termasuk komponen hasil dimana semakin banyak anakan produktif maka hasil gabah </w:t>
      </w:r>
      <w:proofErr w:type="gramStart"/>
      <w:r w:rsidRPr="000B42F4">
        <w:rPr>
          <w:rFonts w:ascii="Times New Roman" w:hAnsi="Times New Roman" w:cs="Times New Roman"/>
          <w:sz w:val="24"/>
          <w:szCs w:val="24"/>
        </w:rPr>
        <w:t>akan</w:t>
      </w:r>
      <w:proofErr w:type="gramEnd"/>
      <w:r w:rsidRPr="000B42F4">
        <w:rPr>
          <w:rFonts w:ascii="Times New Roman" w:hAnsi="Times New Roman" w:cs="Times New Roman"/>
          <w:sz w:val="24"/>
          <w:szCs w:val="24"/>
        </w:rPr>
        <w:t xml:space="preserve"> semakin tinggi.  </w:t>
      </w:r>
      <w:r w:rsidR="00791844" w:rsidRPr="000B42F4">
        <w:rPr>
          <w:rFonts w:ascii="Times New Roman" w:hAnsi="Times New Roman" w:cs="Times New Roman"/>
          <w:sz w:val="24"/>
          <w:szCs w:val="24"/>
          <w:lang w:val="id-ID"/>
        </w:rPr>
        <w:t xml:space="preserve">Menurut </w:t>
      </w:r>
      <w:r w:rsidR="00791844" w:rsidRPr="000B42F4">
        <w:rPr>
          <w:rFonts w:ascii="Times New Roman" w:hAnsi="Times New Roman" w:cs="Times New Roman"/>
          <w:sz w:val="24"/>
          <w:szCs w:val="24"/>
        </w:rPr>
        <w:t xml:space="preserve">Aryana </w:t>
      </w:r>
      <w:r w:rsidR="00791844" w:rsidRPr="000B42F4">
        <w:rPr>
          <w:rFonts w:ascii="Times New Roman" w:hAnsi="Times New Roman" w:cs="Times New Roman"/>
          <w:i/>
          <w:sz w:val="24"/>
          <w:szCs w:val="24"/>
        </w:rPr>
        <w:t>et al</w:t>
      </w:r>
      <w:r w:rsidR="00791844" w:rsidRPr="000B42F4">
        <w:rPr>
          <w:rFonts w:ascii="Times New Roman" w:hAnsi="Times New Roman" w:cs="Times New Roman"/>
          <w:sz w:val="24"/>
          <w:szCs w:val="24"/>
        </w:rPr>
        <w:t xml:space="preserve">., </w:t>
      </w:r>
      <w:proofErr w:type="gramStart"/>
      <w:r w:rsidR="00791844" w:rsidRPr="000B42F4">
        <w:rPr>
          <w:rFonts w:ascii="Times New Roman" w:hAnsi="Times New Roman" w:cs="Times New Roman"/>
          <w:sz w:val="24"/>
          <w:szCs w:val="24"/>
        </w:rPr>
        <w:t>2015), anakan produktif per rumpun merupakan penentu terhadap jumlah malai, sehingga anakan produktif berpengaruh terhadap tinggi rendahnya hasil gabah</w:t>
      </w:r>
      <w:r w:rsidRPr="000B42F4">
        <w:rPr>
          <w:rFonts w:ascii="Times New Roman" w:hAnsi="Times New Roman" w:cs="Times New Roman"/>
          <w:sz w:val="24"/>
          <w:szCs w:val="24"/>
          <w:lang w:val="sv-SE"/>
        </w:rPr>
        <w:t>.</w:t>
      </w:r>
      <w:proofErr w:type="gramEnd"/>
      <w:r w:rsidR="00130DB8" w:rsidRPr="000B42F4">
        <w:rPr>
          <w:rFonts w:ascii="Times New Roman" w:hAnsi="Times New Roman" w:cs="Times New Roman"/>
          <w:sz w:val="24"/>
          <w:szCs w:val="24"/>
          <w:lang w:val="id-ID"/>
        </w:rPr>
        <w:t xml:space="preserve"> Men</w:t>
      </w:r>
      <w:r w:rsidR="00130DB8" w:rsidRPr="000B42F4">
        <w:rPr>
          <w:rFonts w:ascii="Times New Roman" w:hAnsi="Times New Roman" w:cs="Times New Roman"/>
          <w:sz w:val="24"/>
          <w:szCs w:val="24"/>
        </w:rPr>
        <w:t xml:space="preserve">urut Susilo </w:t>
      </w:r>
      <w:r w:rsidR="00130DB8" w:rsidRPr="000B42F4">
        <w:rPr>
          <w:rFonts w:ascii="Times New Roman" w:hAnsi="Times New Roman" w:cs="Times New Roman"/>
          <w:i/>
          <w:sz w:val="24"/>
          <w:szCs w:val="24"/>
        </w:rPr>
        <w:t>et al.</w:t>
      </w:r>
      <w:r w:rsidR="00130DB8" w:rsidRPr="000B42F4">
        <w:rPr>
          <w:rFonts w:ascii="Times New Roman" w:hAnsi="Times New Roman" w:cs="Times New Roman"/>
          <w:sz w:val="24"/>
          <w:szCs w:val="24"/>
        </w:rPr>
        <w:t xml:space="preserve">, (2015), tanaman dengan kemampuan pembentukan jumlah anakan yang tinggi diprediksi </w:t>
      </w:r>
      <w:proofErr w:type="gramStart"/>
      <w:r w:rsidR="00130DB8" w:rsidRPr="000B42F4">
        <w:rPr>
          <w:rFonts w:ascii="Times New Roman" w:hAnsi="Times New Roman" w:cs="Times New Roman"/>
          <w:sz w:val="24"/>
          <w:szCs w:val="24"/>
        </w:rPr>
        <w:t>akan</w:t>
      </w:r>
      <w:proofErr w:type="gramEnd"/>
      <w:r w:rsidR="00130DB8" w:rsidRPr="000B42F4">
        <w:rPr>
          <w:rFonts w:ascii="Times New Roman" w:hAnsi="Times New Roman" w:cs="Times New Roman"/>
          <w:sz w:val="24"/>
          <w:szCs w:val="24"/>
        </w:rPr>
        <w:t xml:space="preserve"> memiliki produktivitas yang lebih tinggi dibandingkan dengan tanaman dengan jumlah anakan yang sedikit.  </w:t>
      </w:r>
      <w:proofErr w:type="gramStart"/>
      <w:r w:rsidR="00130DB8" w:rsidRPr="000B42F4">
        <w:rPr>
          <w:rFonts w:ascii="Times New Roman" w:hAnsi="Times New Roman" w:cs="Times New Roman"/>
          <w:sz w:val="24"/>
          <w:szCs w:val="24"/>
        </w:rPr>
        <w:t>Hal ini tentunya didukung oleh faktor pertumbuhan dan lingkungan yang memadai (Wibawa dan Rahman, 2016).</w:t>
      </w:r>
      <w:proofErr w:type="gramEnd"/>
      <w:r w:rsidR="00130DB8" w:rsidRPr="000B42F4">
        <w:rPr>
          <w:rFonts w:ascii="Times New Roman" w:hAnsi="Times New Roman" w:cs="Times New Roman"/>
          <w:sz w:val="24"/>
          <w:szCs w:val="24"/>
        </w:rPr>
        <w:t xml:space="preserve"> </w:t>
      </w:r>
    </w:p>
    <w:p w:rsidR="00D61711" w:rsidRPr="000B42F4" w:rsidRDefault="00D61711" w:rsidP="00BE018F">
      <w:pPr>
        <w:spacing w:after="0" w:line="480" w:lineRule="auto"/>
        <w:ind w:firstLine="720"/>
        <w:jc w:val="both"/>
        <w:rPr>
          <w:rFonts w:ascii="Times New Roman" w:hAnsi="Times New Roman" w:cs="Times New Roman"/>
          <w:sz w:val="24"/>
          <w:szCs w:val="24"/>
        </w:rPr>
      </w:pPr>
      <w:r w:rsidRPr="000B42F4">
        <w:rPr>
          <w:rFonts w:ascii="Times New Roman" w:eastAsia="Calibri" w:hAnsi="Times New Roman" w:cs="Times New Roman"/>
          <w:sz w:val="24"/>
          <w:szCs w:val="24"/>
          <w:lang w:val="sv-SE"/>
        </w:rPr>
        <w:t xml:space="preserve">Panjang malai dari Inpara 8 dan Inpari 30 lebih panjang dari Mekongga berturut turut 26,2 dan 24, 9 cm (Tabel 3).  </w:t>
      </w:r>
      <w:proofErr w:type="gramStart"/>
      <w:r w:rsidRPr="000B42F4">
        <w:rPr>
          <w:rFonts w:ascii="Times New Roman" w:hAnsi="Times New Roman" w:cs="Times New Roman"/>
          <w:sz w:val="24"/>
          <w:szCs w:val="24"/>
        </w:rPr>
        <w:t>Panjang malai berpengaruh terhadap hasil padi karena semakin panjang malai maka jumlah gabah per malai semakin banyak.</w:t>
      </w:r>
      <w:proofErr w:type="gramEnd"/>
      <w:r w:rsidRPr="000B42F4">
        <w:rPr>
          <w:rFonts w:ascii="Times New Roman" w:hAnsi="Times New Roman" w:cs="Times New Roman"/>
          <w:sz w:val="24"/>
          <w:szCs w:val="24"/>
        </w:rPr>
        <w:t xml:space="preserve">  Dikemukakan oleh Siregar </w:t>
      </w:r>
      <w:r w:rsidRPr="000B42F4">
        <w:rPr>
          <w:rFonts w:ascii="Times New Roman" w:hAnsi="Times New Roman" w:cs="Times New Roman"/>
          <w:i/>
          <w:sz w:val="24"/>
          <w:szCs w:val="24"/>
        </w:rPr>
        <w:t>et al</w:t>
      </w:r>
      <w:r w:rsidRPr="000B42F4">
        <w:rPr>
          <w:rFonts w:ascii="Times New Roman" w:hAnsi="Times New Roman" w:cs="Times New Roman"/>
          <w:sz w:val="24"/>
          <w:szCs w:val="24"/>
        </w:rPr>
        <w:t xml:space="preserve">., (1988) </w:t>
      </w:r>
      <w:r w:rsidRPr="000B42F4">
        <w:rPr>
          <w:rFonts w:ascii="Times New Roman" w:hAnsi="Times New Roman" w:cs="Times New Roman"/>
          <w:i/>
          <w:sz w:val="24"/>
          <w:szCs w:val="24"/>
        </w:rPr>
        <w:t>dalam</w:t>
      </w:r>
      <w:r w:rsidRPr="000B42F4">
        <w:rPr>
          <w:rFonts w:ascii="Times New Roman" w:hAnsi="Times New Roman" w:cs="Times New Roman"/>
          <w:sz w:val="24"/>
          <w:szCs w:val="24"/>
        </w:rPr>
        <w:t xml:space="preserve"> Waluyo </w:t>
      </w:r>
      <w:r w:rsidRPr="000B42F4">
        <w:rPr>
          <w:rFonts w:ascii="Times New Roman" w:hAnsi="Times New Roman" w:cs="Times New Roman"/>
          <w:i/>
          <w:sz w:val="24"/>
          <w:szCs w:val="24"/>
        </w:rPr>
        <w:t>et al.,</w:t>
      </w:r>
      <w:r w:rsidRPr="000B42F4">
        <w:rPr>
          <w:rFonts w:ascii="Times New Roman" w:hAnsi="Times New Roman" w:cs="Times New Roman"/>
          <w:sz w:val="24"/>
          <w:szCs w:val="24"/>
        </w:rPr>
        <w:t xml:space="preserve"> (2015) bahwa panjang malai juga merupakan parameter pendukung untuk potensi hasil. </w:t>
      </w:r>
    </w:p>
    <w:p w:rsidR="00D61711" w:rsidRPr="000B42F4" w:rsidRDefault="00D61711" w:rsidP="00BE018F">
      <w:pPr>
        <w:spacing w:after="0" w:line="480" w:lineRule="auto"/>
        <w:ind w:firstLine="720"/>
        <w:jc w:val="both"/>
        <w:rPr>
          <w:rFonts w:ascii="Times New Roman" w:eastAsia="Calibri" w:hAnsi="Times New Roman" w:cs="Times New Roman"/>
          <w:sz w:val="24"/>
          <w:szCs w:val="24"/>
        </w:rPr>
      </w:pPr>
      <w:r w:rsidRPr="000B42F4">
        <w:rPr>
          <w:rFonts w:ascii="Times New Roman" w:eastAsia="Calibri" w:hAnsi="Times New Roman" w:cs="Times New Roman"/>
          <w:sz w:val="24"/>
          <w:szCs w:val="24"/>
        </w:rPr>
        <w:t>Jumlah gabah/malai dari Inpara 8 lebih banyak dari Mekongga dan Inpari 30 yaitu 157,3 butir/malai, berbeda sangat nyata dengan Mekongga dan berbeda tidak nyata dengan Inpari 30.  Jumlah gabah/malai terrendah dimiliki oleh Mekongga yaitu 108</w:t>
      </w:r>
      <w:proofErr w:type="gramStart"/>
      <w:r w:rsidRPr="000B42F4">
        <w:rPr>
          <w:rFonts w:ascii="Times New Roman" w:eastAsia="Calibri" w:hAnsi="Times New Roman" w:cs="Times New Roman"/>
          <w:sz w:val="24"/>
          <w:szCs w:val="24"/>
        </w:rPr>
        <w:t>,3</w:t>
      </w:r>
      <w:proofErr w:type="gramEnd"/>
      <w:r w:rsidRPr="000B42F4">
        <w:rPr>
          <w:rFonts w:ascii="Times New Roman" w:eastAsia="Calibri" w:hAnsi="Times New Roman" w:cs="Times New Roman"/>
          <w:sz w:val="24"/>
          <w:szCs w:val="24"/>
        </w:rPr>
        <w:t xml:space="preserve"> butir/malai (Tabel 4).</w:t>
      </w:r>
    </w:p>
    <w:p w:rsidR="00130DB8" w:rsidRPr="000B42F4" w:rsidRDefault="00D61711" w:rsidP="00BE018F">
      <w:pPr>
        <w:spacing w:after="0" w:line="480" w:lineRule="auto"/>
        <w:ind w:firstLine="720"/>
        <w:jc w:val="both"/>
        <w:rPr>
          <w:rFonts w:ascii="Times New Roman" w:hAnsi="Times New Roman" w:cs="Times New Roman"/>
          <w:sz w:val="24"/>
          <w:szCs w:val="24"/>
        </w:rPr>
      </w:pPr>
      <w:r w:rsidRPr="000B42F4">
        <w:rPr>
          <w:rFonts w:ascii="Times New Roman" w:hAnsi="Times New Roman" w:cs="Times New Roman"/>
          <w:sz w:val="24"/>
          <w:szCs w:val="24"/>
        </w:rPr>
        <w:t xml:space="preserve">Tinggi rendahnya persentase gabah isi per malai </w:t>
      </w:r>
      <w:proofErr w:type="gramStart"/>
      <w:r w:rsidRPr="000B42F4">
        <w:rPr>
          <w:rFonts w:ascii="Times New Roman" w:hAnsi="Times New Roman" w:cs="Times New Roman"/>
          <w:sz w:val="24"/>
          <w:szCs w:val="24"/>
        </w:rPr>
        <w:t>disebabkan  oleh</w:t>
      </w:r>
      <w:proofErr w:type="gramEnd"/>
      <w:r w:rsidRPr="000B42F4">
        <w:rPr>
          <w:rFonts w:ascii="Times New Roman" w:hAnsi="Times New Roman" w:cs="Times New Roman"/>
          <w:sz w:val="24"/>
          <w:szCs w:val="24"/>
        </w:rPr>
        <w:t xml:space="preserve"> perbedaan tanggapan dan ketahanan tiap varietas terhadap kondisi lingkungan yang kurang </w:t>
      </w:r>
      <w:r w:rsidRPr="000B42F4">
        <w:rPr>
          <w:rFonts w:ascii="Times New Roman" w:hAnsi="Times New Roman" w:cs="Times New Roman"/>
          <w:sz w:val="24"/>
          <w:szCs w:val="24"/>
        </w:rPr>
        <w:lastRenderedPageBreak/>
        <w:t>menguntungkan, terutama pada fase reproduktif dan pemasakan.</w:t>
      </w:r>
      <w:r w:rsidR="00130DB8" w:rsidRPr="000B42F4">
        <w:rPr>
          <w:rFonts w:ascii="Times New Roman" w:hAnsi="Times New Roman" w:cs="Times New Roman"/>
          <w:sz w:val="24"/>
          <w:szCs w:val="24"/>
          <w:lang w:val="id-ID"/>
        </w:rPr>
        <w:t xml:space="preserve"> Dikemukakan oleh </w:t>
      </w:r>
      <w:r w:rsidR="00A45E4E" w:rsidRPr="000B42F4">
        <w:rPr>
          <w:rFonts w:ascii="Times New Roman" w:hAnsi="Times New Roman" w:cs="Times New Roman"/>
          <w:color w:val="000000"/>
          <w:sz w:val="24"/>
          <w:szCs w:val="24"/>
        </w:rPr>
        <w:t xml:space="preserve">Endrizal dan Bobihoe </w:t>
      </w:r>
      <w:r w:rsidR="00130DB8" w:rsidRPr="000B42F4">
        <w:rPr>
          <w:rFonts w:ascii="Times New Roman" w:hAnsi="Times New Roman" w:cs="Times New Roman"/>
          <w:color w:val="000000"/>
          <w:sz w:val="24"/>
          <w:szCs w:val="24"/>
          <w:lang w:val="id-ID"/>
        </w:rPr>
        <w:t>(200</w:t>
      </w:r>
      <w:r w:rsidR="00130DB8" w:rsidRPr="000B42F4">
        <w:rPr>
          <w:rFonts w:ascii="Times New Roman" w:hAnsi="Times New Roman" w:cs="Times New Roman"/>
          <w:color w:val="000000"/>
          <w:sz w:val="24"/>
          <w:szCs w:val="24"/>
        </w:rPr>
        <w:t>7</w:t>
      </w:r>
      <w:r w:rsidR="00130DB8" w:rsidRPr="000B42F4">
        <w:rPr>
          <w:rFonts w:ascii="Times New Roman" w:hAnsi="Times New Roman" w:cs="Times New Roman"/>
          <w:color w:val="000000"/>
          <w:sz w:val="24"/>
          <w:szCs w:val="24"/>
          <w:lang w:val="id-ID"/>
        </w:rPr>
        <w:t>)</w:t>
      </w:r>
      <w:r w:rsidR="00130DB8" w:rsidRPr="000B42F4">
        <w:rPr>
          <w:rFonts w:ascii="Times New Roman" w:hAnsi="Times New Roman" w:cs="Times New Roman"/>
          <w:color w:val="000000"/>
          <w:sz w:val="24"/>
          <w:szCs w:val="24"/>
        </w:rPr>
        <w:t xml:space="preserve"> </w:t>
      </w:r>
      <w:r w:rsidR="00130DB8" w:rsidRPr="000B42F4">
        <w:rPr>
          <w:rFonts w:ascii="Times New Roman" w:hAnsi="Times New Roman" w:cs="Times New Roman"/>
          <w:i/>
          <w:color w:val="000000"/>
          <w:sz w:val="24"/>
          <w:szCs w:val="24"/>
        </w:rPr>
        <w:t>dalam</w:t>
      </w:r>
      <w:r w:rsidR="00130DB8" w:rsidRPr="000B42F4">
        <w:rPr>
          <w:rFonts w:ascii="Times New Roman" w:hAnsi="Times New Roman" w:cs="Times New Roman"/>
          <w:color w:val="000000"/>
          <w:sz w:val="24"/>
          <w:szCs w:val="24"/>
        </w:rPr>
        <w:t xml:space="preserve"> Aryana </w:t>
      </w:r>
      <w:r w:rsidR="00130DB8" w:rsidRPr="000B42F4">
        <w:rPr>
          <w:rFonts w:ascii="Times New Roman" w:hAnsi="Times New Roman" w:cs="Times New Roman"/>
          <w:i/>
          <w:color w:val="000000"/>
          <w:sz w:val="24"/>
          <w:szCs w:val="24"/>
        </w:rPr>
        <w:t>et al</w:t>
      </w:r>
      <w:r w:rsidR="00130DB8" w:rsidRPr="000B42F4">
        <w:rPr>
          <w:rFonts w:ascii="Times New Roman" w:hAnsi="Times New Roman" w:cs="Times New Roman"/>
          <w:color w:val="000000"/>
          <w:sz w:val="24"/>
          <w:szCs w:val="24"/>
        </w:rPr>
        <w:t xml:space="preserve">., </w:t>
      </w:r>
      <w:proofErr w:type="gramStart"/>
      <w:r w:rsidR="00130DB8" w:rsidRPr="000B42F4">
        <w:rPr>
          <w:rFonts w:ascii="Times New Roman" w:hAnsi="Times New Roman" w:cs="Times New Roman"/>
          <w:color w:val="000000"/>
          <w:sz w:val="24"/>
          <w:szCs w:val="24"/>
        </w:rPr>
        <w:t>(2015)</w:t>
      </w:r>
      <w:r w:rsidR="00130DB8" w:rsidRPr="000B42F4">
        <w:rPr>
          <w:rFonts w:ascii="Times New Roman" w:hAnsi="Times New Roman" w:cs="Times New Roman"/>
          <w:color w:val="FF0000"/>
          <w:sz w:val="24"/>
          <w:szCs w:val="24"/>
          <w:lang w:val="id-ID"/>
        </w:rPr>
        <w:t xml:space="preserve"> </w:t>
      </w:r>
      <w:r w:rsidR="00130DB8" w:rsidRPr="000B42F4">
        <w:rPr>
          <w:rFonts w:ascii="Times New Roman" w:hAnsi="Times New Roman" w:cs="Times New Roman"/>
          <w:sz w:val="24"/>
          <w:szCs w:val="24"/>
          <w:lang w:val="id-ID"/>
        </w:rPr>
        <w:t xml:space="preserve">bahwa jumlah gabah isi per malai berhubungan nyata dengan hasil tanaman tetapi sangat dipengaruhi oleh </w:t>
      </w:r>
      <w:r w:rsidR="00130DB8" w:rsidRPr="000B42F4">
        <w:rPr>
          <w:rFonts w:ascii="Times New Roman" w:hAnsi="Times New Roman" w:cs="Times New Roman"/>
          <w:sz w:val="24"/>
          <w:szCs w:val="24"/>
        </w:rPr>
        <w:t xml:space="preserve">jumlah </w:t>
      </w:r>
      <w:r w:rsidR="00130DB8" w:rsidRPr="000B42F4">
        <w:rPr>
          <w:rFonts w:ascii="Times New Roman" w:hAnsi="Times New Roman" w:cs="Times New Roman"/>
          <w:sz w:val="24"/>
          <w:szCs w:val="24"/>
          <w:lang w:val="id-ID"/>
        </w:rPr>
        <w:t>gabah hampa</w:t>
      </w:r>
      <w:r w:rsidR="00130DB8" w:rsidRPr="000B42F4">
        <w:rPr>
          <w:rFonts w:ascii="Times New Roman" w:hAnsi="Times New Roman" w:cs="Times New Roman"/>
          <w:sz w:val="24"/>
          <w:szCs w:val="24"/>
        </w:rPr>
        <w:t>.</w:t>
      </w:r>
      <w:proofErr w:type="gramEnd"/>
    </w:p>
    <w:p w:rsidR="00130DB8" w:rsidRPr="000B42F4" w:rsidRDefault="00DC6A65" w:rsidP="00BE018F">
      <w:pPr>
        <w:spacing w:after="0" w:line="480" w:lineRule="auto"/>
        <w:ind w:firstLine="720"/>
        <w:jc w:val="both"/>
        <w:rPr>
          <w:rFonts w:ascii="Times New Roman" w:hAnsi="Times New Roman" w:cs="Times New Roman"/>
          <w:sz w:val="24"/>
          <w:szCs w:val="24"/>
        </w:rPr>
      </w:pPr>
      <w:r w:rsidRPr="000B42F4">
        <w:rPr>
          <w:rFonts w:ascii="Times New Roman" w:eastAsia="Calibri" w:hAnsi="Times New Roman" w:cs="Times New Roman"/>
          <w:sz w:val="24"/>
          <w:szCs w:val="24"/>
        </w:rPr>
        <w:t>Produksi Inpara 8 dan Inpari 30 lebih tinggi dari Mekongga (4</w:t>
      </w:r>
      <w:proofErr w:type="gramStart"/>
      <w:r w:rsidRPr="000B42F4">
        <w:rPr>
          <w:rFonts w:ascii="Times New Roman" w:eastAsia="Calibri" w:hAnsi="Times New Roman" w:cs="Times New Roman"/>
          <w:sz w:val="24"/>
          <w:szCs w:val="24"/>
        </w:rPr>
        <w:t>,1</w:t>
      </w:r>
      <w:proofErr w:type="gramEnd"/>
      <w:r w:rsidR="00DD1AF1" w:rsidRPr="000B42F4">
        <w:rPr>
          <w:rFonts w:ascii="Times New Roman" w:eastAsia="Calibri" w:hAnsi="Times New Roman" w:cs="Times New Roman"/>
          <w:sz w:val="24"/>
          <w:szCs w:val="24"/>
        </w:rPr>
        <w:t xml:space="preserve"> ton GKP/ha), yaitu 5,3 dan </w:t>
      </w:r>
      <w:r w:rsidR="00AD76AE" w:rsidRPr="000B42F4">
        <w:rPr>
          <w:rFonts w:ascii="Times New Roman" w:eastAsia="Calibri" w:hAnsi="Times New Roman" w:cs="Times New Roman"/>
          <w:sz w:val="24"/>
          <w:szCs w:val="24"/>
        </w:rPr>
        <w:t>5,1 ton GKP</w:t>
      </w:r>
      <w:r w:rsidRPr="000B42F4">
        <w:rPr>
          <w:rFonts w:ascii="Times New Roman" w:eastAsia="Calibri" w:hAnsi="Times New Roman" w:cs="Times New Roman"/>
          <w:sz w:val="24"/>
          <w:szCs w:val="24"/>
        </w:rPr>
        <w:t xml:space="preserve">/ha.  </w:t>
      </w:r>
      <w:proofErr w:type="gramStart"/>
      <w:r w:rsidR="00D65C3C" w:rsidRPr="000B42F4">
        <w:rPr>
          <w:rFonts w:ascii="Times New Roman" w:eastAsia="Calibri" w:hAnsi="Times New Roman" w:cs="Times New Roman"/>
          <w:sz w:val="24"/>
          <w:szCs w:val="24"/>
        </w:rPr>
        <w:t>Produksi yang dicapai oleh ke tiga varietas ini masih rendah bila dibandingkan deskripsi potensi hasilnya (Jamil, 2016).</w:t>
      </w:r>
      <w:proofErr w:type="gramEnd"/>
      <w:r w:rsidR="00D65C3C" w:rsidRPr="000B42F4">
        <w:rPr>
          <w:rFonts w:ascii="Times New Roman" w:eastAsia="Calibri" w:hAnsi="Times New Roman" w:cs="Times New Roman"/>
          <w:sz w:val="24"/>
          <w:szCs w:val="24"/>
        </w:rPr>
        <w:t xml:space="preserve">  Potensi hasil dari Inpari 30 bisa mencapai 9</w:t>
      </w:r>
      <w:proofErr w:type="gramStart"/>
      <w:r w:rsidR="00D65C3C" w:rsidRPr="000B42F4">
        <w:rPr>
          <w:rFonts w:ascii="Times New Roman" w:eastAsia="Calibri" w:hAnsi="Times New Roman" w:cs="Times New Roman"/>
          <w:sz w:val="24"/>
          <w:szCs w:val="24"/>
        </w:rPr>
        <w:t>,6</w:t>
      </w:r>
      <w:proofErr w:type="gramEnd"/>
      <w:r w:rsidR="00D65C3C" w:rsidRPr="000B42F4">
        <w:rPr>
          <w:rFonts w:ascii="Times New Roman" w:eastAsia="Calibri" w:hAnsi="Times New Roman" w:cs="Times New Roman"/>
          <w:sz w:val="24"/>
          <w:szCs w:val="24"/>
        </w:rPr>
        <w:t xml:space="preserve"> ton/ha, sedangkan Inpara 8 dan Mekongga rata-rata 6 ton/ha.  Salah satu yang menyebabkan hasil rendah ini ialah jumlah anakan produktif</w:t>
      </w:r>
      <w:r w:rsidR="005D1916" w:rsidRPr="000B42F4">
        <w:rPr>
          <w:rFonts w:ascii="Times New Roman" w:eastAsia="Calibri" w:hAnsi="Times New Roman" w:cs="Times New Roman"/>
          <w:sz w:val="24"/>
          <w:szCs w:val="24"/>
        </w:rPr>
        <w:t xml:space="preserve"> per rumpun</w:t>
      </w:r>
      <w:r w:rsidR="00D65C3C" w:rsidRPr="000B42F4">
        <w:rPr>
          <w:rFonts w:ascii="Times New Roman" w:eastAsia="Calibri" w:hAnsi="Times New Roman" w:cs="Times New Roman"/>
          <w:sz w:val="24"/>
          <w:szCs w:val="24"/>
        </w:rPr>
        <w:t xml:space="preserve"> dari masing-masing varietas</w:t>
      </w:r>
      <w:r w:rsidR="00DA17DB" w:rsidRPr="000B42F4">
        <w:rPr>
          <w:rFonts w:ascii="Times New Roman" w:eastAsia="Calibri" w:hAnsi="Times New Roman" w:cs="Times New Roman"/>
          <w:sz w:val="24"/>
          <w:szCs w:val="24"/>
        </w:rPr>
        <w:t xml:space="preserve"> rata-rata 15</w:t>
      </w:r>
      <w:proofErr w:type="gramStart"/>
      <w:r w:rsidR="00DA17DB" w:rsidRPr="000B42F4">
        <w:rPr>
          <w:rFonts w:ascii="Times New Roman" w:eastAsia="Calibri" w:hAnsi="Times New Roman" w:cs="Times New Roman"/>
          <w:sz w:val="24"/>
          <w:szCs w:val="24"/>
        </w:rPr>
        <w:t>,9</w:t>
      </w:r>
      <w:proofErr w:type="gramEnd"/>
      <w:r w:rsidR="00DA17DB" w:rsidRPr="000B42F4">
        <w:rPr>
          <w:rFonts w:ascii="Times New Roman" w:eastAsia="Calibri" w:hAnsi="Times New Roman" w:cs="Times New Roman"/>
          <w:sz w:val="24"/>
          <w:szCs w:val="24"/>
        </w:rPr>
        <w:t xml:space="preserve"> batang/rumpun.  </w:t>
      </w:r>
      <w:proofErr w:type="gramStart"/>
      <w:r w:rsidR="00DA17DB" w:rsidRPr="000B42F4">
        <w:rPr>
          <w:rFonts w:ascii="Times New Roman" w:eastAsia="Calibri" w:hAnsi="Times New Roman" w:cs="Times New Roman"/>
          <w:sz w:val="24"/>
          <w:szCs w:val="24"/>
        </w:rPr>
        <w:t xml:space="preserve">Selain </w:t>
      </w:r>
      <w:r w:rsidR="005D1916" w:rsidRPr="000B42F4">
        <w:rPr>
          <w:rFonts w:ascii="Times New Roman" w:eastAsia="Calibri" w:hAnsi="Times New Roman" w:cs="Times New Roman"/>
          <w:sz w:val="24"/>
          <w:szCs w:val="24"/>
        </w:rPr>
        <w:t xml:space="preserve">itu jumlah gabah per malai </w:t>
      </w:r>
      <w:r w:rsidR="00DA17DB" w:rsidRPr="000B42F4">
        <w:rPr>
          <w:rFonts w:ascii="Times New Roman" w:eastAsia="Calibri" w:hAnsi="Times New Roman" w:cs="Times New Roman"/>
          <w:sz w:val="24"/>
          <w:szCs w:val="24"/>
        </w:rPr>
        <w:t>berpengaruh terhadap produksi gabah</w:t>
      </w:r>
      <w:r w:rsidR="005D1916" w:rsidRPr="000B42F4">
        <w:rPr>
          <w:rFonts w:ascii="Times New Roman" w:eastAsia="Calibri" w:hAnsi="Times New Roman" w:cs="Times New Roman"/>
          <w:sz w:val="24"/>
          <w:szCs w:val="24"/>
        </w:rPr>
        <w:t xml:space="preserve"> (Helmi, 2015).</w:t>
      </w:r>
      <w:proofErr w:type="gramEnd"/>
      <w:r w:rsidR="00D61711" w:rsidRPr="000B42F4">
        <w:rPr>
          <w:rFonts w:ascii="Times New Roman" w:hAnsi="Times New Roman" w:cs="Times New Roman"/>
          <w:bCs/>
          <w:sz w:val="24"/>
          <w:szCs w:val="24"/>
          <w:lang w:val="nb-NO"/>
        </w:rPr>
        <w:t xml:space="preserve">  </w:t>
      </w:r>
      <w:r w:rsidR="005D1916" w:rsidRPr="000B42F4">
        <w:rPr>
          <w:rFonts w:ascii="Times New Roman" w:hAnsi="Times New Roman" w:cs="Times New Roman"/>
          <w:bCs/>
          <w:sz w:val="24"/>
          <w:szCs w:val="24"/>
          <w:lang w:val="nb-NO"/>
        </w:rPr>
        <w:t>H</w:t>
      </w:r>
      <w:r w:rsidR="00D61711" w:rsidRPr="000B42F4">
        <w:rPr>
          <w:rFonts w:ascii="Times New Roman" w:hAnsi="Times New Roman" w:cs="Times New Roman"/>
          <w:bCs/>
          <w:sz w:val="24"/>
          <w:szCs w:val="24"/>
          <w:lang w:val="nb-NO"/>
        </w:rPr>
        <w:t xml:space="preserve">asil gabah </w:t>
      </w:r>
      <w:r w:rsidR="009222F9" w:rsidRPr="000B42F4">
        <w:rPr>
          <w:rFonts w:ascii="Times New Roman" w:hAnsi="Times New Roman" w:cs="Times New Roman"/>
          <w:bCs/>
          <w:sz w:val="24"/>
          <w:szCs w:val="24"/>
          <w:lang w:val="nb-NO"/>
        </w:rPr>
        <w:t>yang berbeda dika</w:t>
      </w:r>
      <w:r w:rsidR="005D1916" w:rsidRPr="000B42F4">
        <w:rPr>
          <w:rFonts w:ascii="Times New Roman" w:hAnsi="Times New Roman" w:cs="Times New Roman"/>
          <w:bCs/>
          <w:sz w:val="24"/>
          <w:szCs w:val="24"/>
          <w:lang w:val="nb-NO"/>
        </w:rPr>
        <w:t xml:space="preserve">renakan ada </w:t>
      </w:r>
      <w:r w:rsidR="00D61711" w:rsidRPr="000B42F4">
        <w:rPr>
          <w:rFonts w:ascii="Times New Roman" w:hAnsi="Times New Roman" w:cs="Times New Roman"/>
          <w:bCs/>
          <w:sz w:val="24"/>
          <w:szCs w:val="24"/>
          <w:lang w:val="nb-NO"/>
        </w:rPr>
        <w:t xml:space="preserve">perbedaan sifat dari masing-masing varietas dan kondisi lingkungan tempat tumbuhnya (Ramli, 1993) </w:t>
      </w:r>
      <w:r w:rsidR="00D61711" w:rsidRPr="000B42F4">
        <w:rPr>
          <w:rFonts w:ascii="Times New Roman" w:hAnsi="Times New Roman" w:cs="Times New Roman"/>
          <w:bCs/>
          <w:i/>
          <w:sz w:val="24"/>
          <w:szCs w:val="24"/>
          <w:lang w:val="nb-NO"/>
        </w:rPr>
        <w:t xml:space="preserve">dalam </w:t>
      </w:r>
      <w:r w:rsidR="00D61711" w:rsidRPr="000B42F4">
        <w:rPr>
          <w:rFonts w:ascii="Times New Roman" w:hAnsi="Times New Roman" w:cs="Times New Roman"/>
          <w:bCs/>
          <w:sz w:val="24"/>
          <w:szCs w:val="24"/>
          <w:lang w:val="nb-NO"/>
        </w:rPr>
        <w:t>Waluyo dan Suparwoto (2016).</w:t>
      </w:r>
      <w:r w:rsidR="00130DB8" w:rsidRPr="000B42F4">
        <w:rPr>
          <w:rFonts w:ascii="Times New Roman" w:hAnsi="Times New Roman" w:cs="Times New Roman"/>
          <w:sz w:val="24"/>
          <w:szCs w:val="24"/>
        </w:rPr>
        <w:t xml:space="preserve"> </w:t>
      </w:r>
      <w:r w:rsidR="002C14AB" w:rsidRPr="000B42F4">
        <w:rPr>
          <w:rFonts w:ascii="Times New Roman" w:hAnsi="Times New Roman" w:cs="Times New Roman"/>
          <w:sz w:val="24"/>
          <w:szCs w:val="24"/>
        </w:rPr>
        <w:t xml:space="preserve"> </w:t>
      </w:r>
      <w:r w:rsidR="00130DB8" w:rsidRPr="000B42F4">
        <w:rPr>
          <w:rFonts w:ascii="Times New Roman" w:hAnsi="Times New Roman" w:cs="Times New Roman"/>
          <w:sz w:val="24"/>
          <w:szCs w:val="24"/>
        </w:rPr>
        <w:t xml:space="preserve">Dikemukakan oleh Handoko </w:t>
      </w:r>
      <w:r w:rsidR="00130DB8" w:rsidRPr="000B42F4">
        <w:rPr>
          <w:rFonts w:ascii="Times New Roman" w:hAnsi="Times New Roman" w:cs="Times New Roman"/>
          <w:i/>
          <w:sz w:val="24"/>
          <w:szCs w:val="24"/>
        </w:rPr>
        <w:t>et al</w:t>
      </w:r>
      <w:r w:rsidR="00130DB8" w:rsidRPr="000B42F4">
        <w:rPr>
          <w:rFonts w:ascii="Times New Roman" w:hAnsi="Times New Roman" w:cs="Times New Roman"/>
          <w:sz w:val="24"/>
          <w:szCs w:val="24"/>
        </w:rPr>
        <w:t xml:space="preserve">., (2017) bahwa </w:t>
      </w:r>
      <w:r w:rsidR="005D1916" w:rsidRPr="000B42F4">
        <w:rPr>
          <w:rFonts w:ascii="Times New Roman" w:hAnsi="Times New Roman" w:cs="Times New Roman"/>
          <w:sz w:val="24"/>
          <w:szCs w:val="24"/>
        </w:rPr>
        <w:t xml:space="preserve">komponen hasil sangat menentukan </w:t>
      </w:r>
      <w:r w:rsidR="00130DB8" w:rsidRPr="000B42F4">
        <w:rPr>
          <w:rFonts w:ascii="Times New Roman" w:hAnsi="Times New Roman" w:cs="Times New Roman"/>
          <w:sz w:val="24"/>
          <w:szCs w:val="24"/>
        </w:rPr>
        <w:t xml:space="preserve">hasil tanaman padi seperti: jumlah malai per rumpun, jumlah gabah per malai, persentase gabah isi </w:t>
      </w:r>
      <w:r w:rsidR="005D1916" w:rsidRPr="000B42F4">
        <w:rPr>
          <w:rFonts w:ascii="Times New Roman" w:hAnsi="Times New Roman" w:cs="Times New Roman"/>
          <w:sz w:val="24"/>
          <w:szCs w:val="24"/>
        </w:rPr>
        <w:t xml:space="preserve">per malai </w:t>
      </w:r>
      <w:r w:rsidR="00130DB8" w:rsidRPr="000B42F4">
        <w:rPr>
          <w:rFonts w:ascii="Times New Roman" w:hAnsi="Times New Roman" w:cs="Times New Roman"/>
          <w:sz w:val="24"/>
          <w:szCs w:val="24"/>
        </w:rPr>
        <w:t>dan berat 1000 biji.</w:t>
      </w:r>
      <w:r w:rsidR="003C463D" w:rsidRPr="000B42F4">
        <w:rPr>
          <w:rFonts w:ascii="Times New Roman" w:hAnsi="Times New Roman" w:cs="Times New Roman"/>
          <w:sz w:val="24"/>
          <w:szCs w:val="24"/>
        </w:rPr>
        <w:t xml:space="preserve">  </w:t>
      </w:r>
      <w:r w:rsidR="00F62E26" w:rsidRPr="000B42F4">
        <w:rPr>
          <w:rFonts w:ascii="Times New Roman" w:hAnsi="Times New Roman" w:cs="Times New Roman"/>
          <w:sz w:val="24"/>
          <w:szCs w:val="24"/>
        </w:rPr>
        <w:t xml:space="preserve">Selanjutnya Wahyudin </w:t>
      </w:r>
      <w:r w:rsidR="00F62E26" w:rsidRPr="000B42F4">
        <w:rPr>
          <w:rFonts w:ascii="Times New Roman" w:hAnsi="Times New Roman" w:cs="Times New Roman"/>
          <w:i/>
          <w:sz w:val="24"/>
          <w:szCs w:val="24"/>
        </w:rPr>
        <w:t>et al.</w:t>
      </w:r>
      <w:r w:rsidR="00F62E26" w:rsidRPr="000B42F4">
        <w:rPr>
          <w:rFonts w:ascii="Times New Roman" w:hAnsi="Times New Roman" w:cs="Times New Roman"/>
          <w:sz w:val="24"/>
          <w:szCs w:val="24"/>
        </w:rPr>
        <w:t xml:space="preserve">, (2016), mengatakakan bahwa pertumbuhan tanaman yang baik memungkinkan tanaman tersebut mampu memberikan hasil sesuai dengan potensi hasil yang dimiliki oleh masing-masing varietas.  </w:t>
      </w:r>
      <w:proofErr w:type="gramStart"/>
      <w:r w:rsidR="003C463D" w:rsidRPr="000B42F4">
        <w:rPr>
          <w:rFonts w:ascii="Times New Roman" w:hAnsi="Times New Roman" w:cs="Times New Roman"/>
          <w:sz w:val="24"/>
          <w:szCs w:val="24"/>
        </w:rPr>
        <w:t>Inpara 8 dan Inpari 30 mempunyai jumlah gabah per malai dan jumlah gabah isi per malai lebih tinggi serta panjang malai lebih panjang daripada Mekongga sehingga hasil gabahnya per hektar lebih banyak.</w:t>
      </w:r>
      <w:proofErr w:type="gramEnd"/>
    </w:p>
    <w:p w:rsidR="00736351" w:rsidRPr="000B42F4" w:rsidRDefault="00736351" w:rsidP="00BE018F">
      <w:pPr>
        <w:pStyle w:val="BodyText"/>
        <w:spacing w:after="0" w:line="480" w:lineRule="auto"/>
        <w:ind w:firstLine="720"/>
        <w:jc w:val="both"/>
        <w:rPr>
          <w:bCs/>
        </w:rPr>
      </w:pPr>
      <w:r w:rsidRPr="000B42F4">
        <w:rPr>
          <w:bCs/>
        </w:rPr>
        <w:t>Pada Tabel 7, nampak bahwa</w:t>
      </w:r>
      <w:r w:rsidR="008F51DB" w:rsidRPr="000B42F4">
        <w:rPr>
          <w:bCs/>
        </w:rPr>
        <w:t xml:space="preserve"> dari sisi performan</w:t>
      </w:r>
      <w:r w:rsidRPr="000B42F4">
        <w:rPr>
          <w:bCs/>
        </w:rPr>
        <w:t xml:space="preserve"> tanaman pada dasarnya  petani  suka terhadap varietas Inpara 8, Inpari 30 dan Mekongga karena tektur nasi pulen dan </w:t>
      </w:r>
      <w:r w:rsidRPr="000B42F4">
        <w:rPr>
          <w:bCs/>
        </w:rPr>
        <w:lastRenderedPageBreak/>
        <w:t>tahan rebah, tetapi Inpara 8 dan Inpari 30 sangat disukai (100%) karena dilihat dari jumlah anakan, jumlah gabah/malai dan produksi lebih unggul daripada Mekongga.</w:t>
      </w:r>
    </w:p>
    <w:p w:rsidR="00736351" w:rsidRPr="000B42F4" w:rsidRDefault="00736351" w:rsidP="00736351">
      <w:pPr>
        <w:ind w:left="990" w:hanging="990"/>
        <w:rPr>
          <w:rFonts w:ascii="Times New Roman" w:hAnsi="Times New Roman" w:cs="Times New Roman"/>
          <w:sz w:val="24"/>
          <w:szCs w:val="24"/>
        </w:rPr>
      </w:pPr>
    </w:p>
    <w:p w:rsidR="005E24E0" w:rsidRPr="000B42F4" w:rsidRDefault="007F2550" w:rsidP="00C44F33">
      <w:pPr>
        <w:ind w:left="990" w:hanging="990"/>
        <w:jc w:val="center"/>
        <w:rPr>
          <w:rFonts w:ascii="Times New Roman" w:hAnsi="Times New Roman" w:cs="Times New Roman"/>
          <w:b/>
          <w:sz w:val="24"/>
          <w:szCs w:val="24"/>
        </w:rPr>
      </w:pPr>
      <w:r w:rsidRPr="000B42F4">
        <w:rPr>
          <w:rFonts w:ascii="Times New Roman" w:hAnsi="Times New Roman" w:cs="Times New Roman"/>
          <w:b/>
          <w:sz w:val="24"/>
          <w:szCs w:val="24"/>
        </w:rPr>
        <w:t>KESIMPULAN</w:t>
      </w:r>
    </w:p>
    <w:p w:rsidR="00DB04CD" w:rsidRPr="000B42F4" w:rsidRDefault="00C44F33" w:rsidP="00BE018F">
      <w:pPr>
        <w:spacing w:after="0" w:line="480" w:lineRule="auto"/>
        <w:jc w:val="both"/>
        <w:rPr>
          <w:rFonts w:ascii="Times New Roman" w:hAnsi="Times New Roman" w:cs="Times New Roman"/>
          <w:sz w:val="24"/>
          <w:szCs w:val="24"/>
        </w:rPr>
      </w:pPr>
      <w:r w:rsidRPr="000B42F4">
        <w:rPr>
          <w:rFonts w:ascii="Times New Roman" w:hAnsi="Times New Roman" w:cs="Times New Roman"/>
          <w:sz w:val="24"/>
          <w:szCs w:val="24"/>
        </w:rPr>
        <w:t xml:space="preserve">Dari uraian di atas dapat disimpulkan bahwa </w:t>
      </w:r>
      <w:r w:rsidR="00DB04CD" w:rsidRPr="000B42F4">
        <w:rPr>
          <w:rFonts w:ascii="Times New Roman" w:hAnsi="Times New Roman" w:cs="Times New Roman"/>
          <w:sz w:val="24"/>
          <w:szCs w:val="24"/>
        </w:rPr>
        <w:t>t</w:t>
      </w:r>
      <w:r w:rsidRPr="000B42F4">
        <w:rPr>
          <w:rFonts w:ascii="Times New Roman" w:hAnsi="Times New Roman" w:cs="Times New Roman"/>
          <w:sz w:val="24"/>
          <w:szCs w:val="24"/>
        </w:rPr>
        <w:t xml:space="preserve">inggi tanaman Inpari 30, dan Inpara 8 tergolong rendah </w:t>
      </w:r>
      <w:r w:rsidR="00D83142" w:rsidRPr="000B42F4">
        <w:rPr>
          <w:rFonts w:ascii="Times New Roman" w:hAnsi="Times New Roman" w:cs="Times New Roman"/>
          <w:sz w:val="24"/>
          <w:szCs w:val="24"/>
        </w:rPr>
        <w:t xml:space="preserve">sampai sedang </w:t>
      </w:r>
      <w:r w:rsidRPr="000B42F4">
        <w:rPr>
          <w:rFonts w:ascii="Times New Roman" w:hAnsi="Times New Roman" w:cs="Times New Roman"/>
          <w:sz w:val="24"/>
          <w:szCs w:val="24"/>
        </w:rPr>
        <w:t>sehingga varieta</w:t>
      </w:r>
      <w:r w:rsidR="00DB04CD" w:rsidRPr="000B42F4">
        <w:rPr>
          <w:rFonts w:ascii="Times New Roman" w:hAnsi="Times New Roman" w:cs="Times New Roman"/>
          <w:sz w:val="24"/>
          <w:szCs w:val="24"/>
        </w:rPr>
        <w:t xml:space="preserve">s tersebut tidak ada yang rebah dapat beradaptasi baik di rawa lebak dengan produksi 5,1 dan 5,3  </w:t>
      </w:r>
      <w:r w:rsidR="00AD76AE" w:rsidRPr="000B42F4">
        <w:rPr>
          <w:rFonts w:ascii="Times New Roman" w:hAnsi="Times New Roman" w:cs="Times New Roman"/>
          <w:sz w:val="24"/>
          <w:szCs w:val="24"/>
        </w:rPr>
        <w:t>ton GKP</w:t>
      </w:r>
      <w:r w:rsidR="00DB04CD" w:rsidRPr="000B42F4">
        <w:rPr>
          <w:rFonts w:ascii="Times New Roman" w:hAnsi="Times New Roman" w:cs="Times New Roman"/>
          <w:sz w:val="24"/>
          <w:szCs w:val="24"/>
        </w:rPr>
        <w:t>/ha lebih tinggi dari  Mekong</w:t>
      </w:r>
      <w:r w:rsidR="00E37951" w:rsidRPr="000B42F4">
        <w:rPr>
          <w:rFonts w:ascii="Times New Roman" w:hAnsi="Times New Roman" w:cs="Times New Roman"/>
          <w:sz w:val="24"/>
          <w:szCs w:val="24"/>
        </w:rPr>
        <w:t>ga sebagai varietas pembanding dan sangat disukai para petani.</w:t>
      </w:r>
    </w:p>
    <w:p w:rsidR="00C8395A" w:rsidRDefault="00C8395A" w:rsidP="00BE018F">
      <w:pPr>
        <w:tabs>
          <w:tab w:val="left" w:pos="340"/>
        </w:tabs>
        <w:spacing w:after="0" w:line="480" w:lineRule="auto"/>
        <w:jc w:val="center"/>
        <w:rPr>
          <w:rFonts w:ascii="Times New Roman" w:hAnsi="Times New Roman" w:cs="Times New Roman"/>
          <w:b/>
          <w:bCs/>
          <w:snapToGrid w:val="0"/>
          <w:sz w:val="24"/>
          <w:szCs w:val="24"/>
        </w:rPr>
      </w:pPr>
    </w:p>
    <w:p w:rsidR="00064B91" w:rsidRPr="000B42F4" w:rsidRDefault="00064B91" w:rsidP="00BE018F">
      <w:pPr>
        <w:tabs>
          <w:tab w:val="left" w:pos="340"/>
        </w:tabs>
        <w:spacing w:after="0" w:line="480" w:lineRule="auto"/>
        <w:jc w:val="center"/>
        <w:rPr>
          <w:rFonts w:ascii="Times New Roman" w:hAnsi="Times New Roman" w:cs="Times New Roman"/>
          <w:b/>
          <w:bCs/>
          <w:snapToGrid w:val="0"/>
          <w:sz w:val="24"/>
          <w:szCs w:val="24"/>
        </w:rPr>
      </w:pPr>
      <w:r w:rsidRPr="000B42F4">
        <w:rPr>
          <w:rFonts w:ascii="Times New Roman" w:hAnsi="Times New Roman" w:cs="Times New Roman"/>
          <w:b/>
          <w:bCs/>
          <w:snapToGrid w:val="0"/>
          <w:sz w:val="24"/>
          <w:szCs w:val="24"/>
          <w:lang w:val="id-ID"/>
        </w:rPr>
        <w:t>UCAPAN TERIMA KASIH</w:t>
      </w:r>
    </w:p>
    <w:p w:rsidR="00064B91" w:rsidRPr="000B42F4" w:rsidRDefault="00064B91" w:rsidP="00BE018F">
      <w:pPr>
        <w:tabs>
          <w:tab w:val="left" w:pos="340"/>
        </w:tabs>
        <w:spacing w:after="0" w:line="480" w:lineRule="auto"/>
        <w:rPr>
          <w:rFonts w:ascii="Times New Roman" w:hAnsi="Times New Roman" w:cs="Times New Roman"/>
          <w:b/>
          <w:bCs/>
          <w:snapToGrid w:val="0"/>
          <w:sz w:val="24"/>
          <w:szCs w:val="24"/>
        </w:rPr>
      </w:pPr>
    </w:p>
    <w:p w:rsidR="00064B91" w:rsidRPr="000B42F4" w:rsidRDefault="00064B91" w:rsidP="00BE018F">
      <w:pPr>
        <w:tabs>
          <w:tab w:val="left" w:pos="567"/>
        </w:tabs>
        <w:spacing w:after="0" w:line="480" w:lineRule="auto"/>
        <w:jc w:val="both"/>
        <w:rPr>
          <w:rFonts w:ascii="Times New Roman" w:hAnsi="Times New Roman" w:cs="Times New Roman"/>
          <w:sz w:val="24"/>
          <w:szCs w:val="24"/>
          <w:lang w:val="id-ID"/>
        </w:rPr>
      </w:pPr>
      <w:r w:rsidRPr="000B42F4">
        <w:rPr>
          <w:rFonts w:ascii="Times New Roman" w:hAnsi="Times New Roman" w:cs="Times New Roman"/>
          <w:sz w:val="24"/>
          <w:szCs w:val="24"/>
          <w:lang w:val="id-ID"/>
        </w:rPr>
        <w:t>Ucapan terima kasih disampaikan kepada teman-teman teknisi</w:t>
      </w:r>
      <w:r w:rsidR="00FE4CA0" w:rsidRPr="000B42F4">
        <w:rPr>
          <w:rFonts w:ascii="Times New Roman" w:hAnsi="Times New Roman" w:cs="Times New Roman"/>
          <w:sz w:val="24"/>
          <w:szCs w:val="24"/>
        </w:rPr>
        <w:t xml:space="preserve"> Kebun Percobaan Kayuagung, penyuluh lapang</w:t>
      </w:r>
      <w:r w:rsidRPr="000B42F4">
        <w:rPr>
          <w:rFonts w:ascii="Times New Roman" w:hAnsi="Times New Roman" w:cs="Times New Roman"/>
          <w:sz w:val="24"/>
          <w:szCs w:val="24"/>
          <w:lang w:val="id-ID"/>
        </w:rPr>
        <w:t xml:space="preserve"> dan semua pihak yang telah membantu kelancaran dalam pelaksanaan pengkajian ini.</w:t>
      </w:r>
    </w:p>
    <w:p w:rsidR="00064B91" w:rsidRPr="000B42F4" w:rsidRDefault="00064B91" w:rsidP="00064B91">
      <w:pPr>
        <w:tabs>
          <w:tab w:val="left" w:pos="567"/>
        </w:tabs>
        <w:spacing w:after="0" w:line="240" w:lineRule="auto"/>
        <w:jc w:val="both"/>
        <w:rPr>
          <w:rFonts w:ascii="Times New Roman" w:hAnsi="Times New Roman" w:cs="Times New Roman"/>
          <w:sz w:val="24"/>
          <w:szCs w:val="24"/>
        </w:rPr>
      </w:pPr>
    </w:p>
    <w:p w:rsidR="007F2550" w:rsidRPr="000B42F4" w:rsidRDefault="007F2550" w:rsidP="00BE018F">
      <w:pPr>
        <w:spacing w:after="0" w:line="480" w:lineRule="auto"/>
        <w:ind w:left="990" w:hanging="990"/>
        <w:jc w:val="center"/>
        <w:rPr>
          <w:rFonts w:ascii="Times New Roman" w:hAnsi="Times New Roman" w:cs="Times New Roman"/>
          <w:b/>
          <w:sz w:val="24"/>
          <w:szCs w:val="24"/>
        </w:rPr>
      </w:pPr>
      <w:r w:rsidRPr="000B42F4">
        <w:rPr>
          <w:rFonts w:ascii="Times New Roman" w:hAnsi="Times New Roman" w:cs="Times New Roman"/>
          <w:b/>
          <w:sz w:val="24"/>
          <w:szCs w:val="24"/>
        </w:rPr>
        <w:t>DAFTAR PUSTAKA</w:t>
      </w:r>
    </w:p>
    <w:p w:rsidR="00791844" w:rsidRPr="000B42F4" w:rsidRDefault="00791844" w:rsidP="00BE018F">
      <w:pPr>
        <w:spacing w:after="0" w:line="480" w:lineRule="auto"/>
        <w:ind w:left="567" w:hanging="567"/>
        <w:jc w:val="both"/>
        <w:rPr>
          <w:rFonts w:ascii="Times New Roman" w:hAnsi="Times New Roman" w:cs="Times New Roman"/>
          <w:bCs/>
          <w:sz w:val="24"/>
          <w:szCs w:val="24"/>
        </w:rPr>
      </w:pPr>
      <w:proofErr w:type="gramStart"/>
      <w:r w:rsidRPr="000B42F4">
        <w:rPr>
          <w:rFonts w:ascii="Times New Roman" w:hAnsi="Times New Roman" w:cs="Times New Roman"/>
          <w:sz w:val="24"/>
          <w:szCs w:val="24"/>
        </w:rPr>
        <w:t>Aryana, IGP Muliarta, Bambang BS, AA Ketut Sudharmawan dan Sefty Allin.</w:t>
      </w:r>
      <w:proofErr w:type="gramEnd"/>
      <w:r w:rsidRPr="000B42F4">
        <w:rPr>
          <w:rFonts w:ascii="Times New Roman" w:hAnsi="Times New Roman" w:cs="Times New Roman"/>
          <w:sz w:val="24"/>
          <w:szCs w:val="24"/>
        </w:rPr>
        <w:t xml:space="preserve">  2015.  Hasil dan komponen hasil galur harapan padi beras merah ampibi di lokasi dataran rendah Lombok Barat.  </w:t>
      </w:r>
      <w:proofErr w:type="gramStart"/>
      <w:r w:rsidRPr="000B42F4">
        <w:rPr>
          <w:rFonts w:ascii="Times New Roman" w:hAnsi="Times New Roman" w:cs="Times New Roman"/>
          <w:bCs/>
          <w:sz w:val="24"/>
          <w:szCs w:val="24"/>
        </w:rPr>
        <w:t>Prosiding Seminar Nasional Inovasi Teknologi Padi Mendukung Pertania</w:t>
      </w:r>
      <w:r w:rsidR="00064B91" w:rsidRPr="000B42F4">
        <w:rPr>
          <w:rFonts w:ascii="Times New Roman" w:hAnsi="Times New Roman" w:cs="Times New Roman"/>
          <w:bCs/>
          <w:sz w:val="24"/>
          <w:szCs w:val="24"/>
        </w:rPr>
        <w:t>n Bioindustri.</w:t>
      </w:r>
      <w:proofErr w:type="gramEnd"/>
      <w:r w:rsidR="00064B91" w:rsidRPr="000B42F4">
        <w:rPr>
          <w:rFonts w:ascii="Times New Roman" w:hAnsi="Times New Roman" w:cs="Times New Roman"/>
          <w:bCs/>
          <w:sz w:val="24"/>
          <w:szCs w:val="24"/>
        </w:rPr>
        <w:t xml:space="preserve"> </w:t>
      </w:r>
      <w:proofErr w:type="gramStart"/>
      <w:r w:rsidRPr="000B42F4">
        <w:rPr>
          <w:rFonts w:ascii="Times New Roman" w:hAnsi="Times New Roman" w:cs="Times New Roman"/>
          <w:bCs/>
          <w:sz w:val="24"/>
          <w:szCs w:val="24"/>
        </w:rPr>
        <w:t>19 Agustus 2014.</w:t>
      </w:r>
      <w:proofErr w:type="gramEnd"/>
      <w:r w:rsidRPr="000B42F4">
        <w:rPr>
          <w:rFonts w:ascii="Times New Roman" w:hAnsi="Times New Roman" w:cs="Times New Roman"/>
          <w:bCs/>
          <w:sz w:val="24"/>
          <w:szCs w:val="24"/>
        </w:rPr>
        <w:t xml:space="preserve"> Sukamandi: Balai Besar Penelitian Tanaman Padi.</w:t>
      </w:r>
      <w:r w:rsidR="00064B91" w:rsidRPr="000B42F4">
        <w:rPr>
          <w:rFonts w:ascii="Times New Roman" w:hAnsi="Times New Roman" w:cs="Times New Roman"/>
          <w:bCs/>
          <w:sz w:val="24"/>
          <w:szCs w:val="24"/>
        </w:rPr>
        <w:t>p 721-728</w:t>
      </w:r>
    </w:p>
    <w:p w:rsidR="00DC6A65" w:rsidRPr="000B42F4" w:rsidRDefault="00DC6A65" w:rsidP="00BE018F">
      <w:pPr>
        <w:spacing w:after="0" w:line="480" w:lineRule="auto"/>
        <w:ind w:left="540" w:hanging="540"/>
        <w:jc w:val="both"/>
        <w:rPr>
          <w:rFonts w:ascii="Times New Roman" w:hAnsi="Times New Roman" w:cs="Times New Roman"/>
          <w:sz w:val="24"/>
          <w:szCs w:val="24"/>
          <w:lang w:val="id-ID"/>
        </w:rPr>
      </w:pPr>
      <w:r w:rsidRPr="000B42F4">
        <w:rPr>
          <w:rFonts w:ascii="Times New Roman" w:hAnsi="Times New Roman" w:cs="Times New Roman"/>
          <w:sz w:val="24"/>
          <w:szCs w:val="24"/>
          <w:lang w:val="id-ID"/>
        </w:rPr>
        <w:t xml:space="preserve">Assad dan Warda.  2011.  Keragaan beberapa galur harapan padi sawah di Kabupaten Sidrap Sulawesi Selatan.  </w:t>
      </w:r>
      <w:r w:rsidRPr="000B42F4">
        <w:rPr>
          <w:rFonts w:ascii="Times New Roman" w:hAnsi="Times New Roman" w:cs="Times New Roman"/>
          <w:i/>
          <w:sz w:val="24"/>
          <w:szCs w:val="24"/>
          <w:lang w:val="id-ID"/>
        </w:rPr>
        <w:t xml:space="preserve">Dalam </w:t>
      </w:r>
      <w:r w:rsidRPr="000B42F4">
        <w:rPr>
          <w:rFonts w:ascii="Times New Roman" w:hAnsi="Times New Roman" w:cs="Times New Roman"/>
          <w:sz w:val="24"/>
          <w:szCs w:val="24"/>
          <w:lang w:val="id-ID"/>
        </w:rPr>
        <w:t xml:space="preserve">: Bambang Suprihatno, Aan Andang Daradjat, Satoto, Baehaki, dan Sudir (Ed). Prosiding Seminar Ilmiah Hasil Penelitian Padi </w:t>
      </w:r>
      <w:r w:rsidRPr="000B42F4">
        <w:rPr>
          <w:rFonts w:ascii="Times New Roman" w:hAnsi="Times New Roman" w:cs="Times New Roman"/>
          <w:sz w:val="24"/>
          <w:szCs w:val="24"/>
          <w:lang w:val="id-ID"/>
        </w:rPr>
        <w:lastRenderedPageBreak/>
        <w:t xml:space="preserve">Nasional 2010. Balai Besar Penelitian Padi, Buku 1.  Badan Litbang Pertanian Sukamandi. </w:t>
      </w:r>
      <w:proofErr w:type="gramStart"/>
      <w:r w:rsidR="00E73C60">
        <w:rPr>
          <w:rFonts w:ascii="Times New Roman" w:hAnsi="Times New Roman" w:cs="Times New Roman"/>
          <w:sz w:val="24"/>
          <w:szCs w:val="24"/>
        </w:rPr>
        <w:t>hlm</w:t>
      </w:r>
      <w:proofErr w:type="gramEnd"/>
      <w:r w:rsidR="00E73C60">
        <w:rPr>
          <w:rFonts w:ascii="Times New Roman" w:hAnsi="Times New Roman" w:cs="Times New Roman"/>
          <w:sz w:val="24"/>
          <w:szCs w:val="24"/>
        </w:rPr>
        <w:t>:</w:t>
      </w:r>
      <w:r w:rsidRPr="000B42F4">
        <w:rPr>
          <w:rFonts w:ascii="Times New Roman" w:hAnsi="Times New Roman" w:cs="Times New Roman"/>
          <w:sz w:val="24"/>
          <w:szCs w:val="24"/>
          <w:lang w:val="id-ID"/>
        </w:rPr>
        <w:t xml:space="preserve"> 77-86.</w:t>
      </w:r>
    </w:p>
    <w:p w:rsidR="00666039" w:rsidRPr="000B42F4" w:rsidRDefault="00666039" w:rsidP="00BE018F">
      <w:pPr>
        <w:spacing w:after="0" w:line="480" w:lineRule="auto"/>
        <w:ind w:left="567" w:hanging="567"/>
        <w:jc w:val="both"/>
        <w:rPr>
          <w:rFonts w:ascii="Times New Roman" w:hAnsi="Times New Roman" w:cs="Times New Roman"/>
          <w:sz w:val="24"/>
          <w:szCs w:val="24"/>
          <w:lang w:val="id-ID"/>
        </w:rPr>
      </w:pPr>
      <w:proofErr w:type="gramStart"/>
      <w:r w:rsidRPr="000B42F4">
        <w:rPr>
          <w:rFonts w:ascii="Times New Roman" w:hAnsi="Times New Roman" w:cs="Times New Roman"/>
          <w:sz w:val="24"/>
          <w:szCs w:val="24"/>
        </w:rPr>
        <w:t>BP3K Tanjung Lubuk.</w:t>
      </w:r>
      <w:proofErr w:type="gramEnd"/>
      <w:r w:rsidRPr="000B42F4">
        <w:rPr>
          <w:rFonts w:ascii="Times New Roman" w:hAnsi="Times New Roman" w:cs="Times New Roman"/>
          <w:sz w:val="24"/>
          <w:szCs w:val="24"/>
        </w:rPr>
        <w:t xml:space="preserve">  2014. Programa penyuluhan pertanian, perikanan dan kehutanan.  </w:t>
      </w:r>
      <w:proofErr w:type="gramStart"/>
      <w:r w:rsidRPr="000B42F4">
        <w:rPr>
          <w:rFonts w:ascii="Times New Roman" w:hAnsi="Times New Roman" w:cs="Times New Roman"/>
          <w:sz w:val="24"/>
          <w:szCs w:val="24"/>
        </w:rPr>
        <w:t>Programa penyuluhan pertanian, perikanan dan kehutanan.</w:t>
      </w:r>
      <w:proofErr w:type="gramEnd"/>
      <w:r w:rsidRPr="000B42F4">
        <w:rPr>
          <w:rFonts w:ascii="Times New Roman" w:hAnsi="Times New Roman" w:cs="Times New Roman"/>
          <w:sz w:val="24"/>
          <w:szCs w:val="24"/>
        </w:rPr>
        <w:t xml:space="preserve">  </w:t>
      </w:r>
      <w:proofErr w:type="gramStart"/>
      <w:r w:rsidRPr="000B42F4">
        <w:rPr>
          <w:rFonts w:ascii="Times New Roman" w:hAnsi="Times New Roman" w:cs="Times New Roman"/>
          <w:sz w:val="24"/>
          <w:szCs w:val="24"/>
        </w:rPr>
        <w:t>BP3K Tanjung Lubuk.</w:t>
      </w:r>
      <w:proofErr w:type="gramEnd"/>
    </w:p>
    <w:p w:rsidR="00791844" w:rsidRPr="000B42F4" w:rsidRDefault="00791844" w:rsidP="00BE018F">
      <w:pPr>
        <w:spacing w:after="0" w:line="480" w:lineRule="auto"/>
        <w:ind w:left="567" w:hanging="567"/>
        <w:jc w:val="both"/>
        <w:rPr>
          <w:rFonts w:ascii="Times New Roman" w:eastAsia="Times New Roman" w:hAnsi="Times New Roman" w:cs="Times New Roman"/>
          <w:sz w:val="24"/>
          <w:szCs w:val="24"/>
          <w:lang w:val="id-ID" w:eastAsia="id-ID"/>
        </w:rPr>
      </w:pPr>
      <w:r w:rsidRPr="000B42F4">
        <w:rPr>
          <w:rFonts w:ascii="Times New Roman" w:eastAsia="Times New Roman" w:hAnsi="Times New Roman" w:cs="Times New Roman"/>
          <w:sz w:val="24"/>
          <w:szCs w:val="24"/>
          <w:lang w:val="id-ID" w:eastAsia="id-ID"/>
        </w:rPr>
        <w:t>BPS Prov. Sumatera Selatan. 2016. Provinsi Sumatera Selatan Dalam Angka 2016. Badan Pusat Statistik Provinsi Sumatera Selatan. Palembang.</w:t>
      </w:r>
    </w:p>
    <w:p w:rsidR="009B4C99" w:rsidRPr="000B42F4" w:rsidRDefault="009B4C99" w:rsidP="00BE018F">
      <w:pPr>
        <w:spacing w:after="0" w:line="480" w:lineRule="auto"/>
        <w:ind w:left="567" w:hanging="567"/>
        <w:jc w:val="both"/>
        <w:rPr>
          <w:rFonts w:ascii="Times New Roman" w:hAnsi="Times New Roman" w:cs="Times New Roman"/>
          <w:sz w:val="24"/>
          <w:szCs w:val="24"/>
          <w:lang w:val="id-ID"/>
        </w:rPr>
      </w:pPr>
      <w:r w:rsidRPr="000B42F4">
        <w:rPr>
          <w:rFonts w:ascii="Times New Roman" w:hAnsi="Times New Roman" w:cs="Times New Roman"/>
          <w:sz w:val="24"/>
          <w:szCs w:val="24"/>
          <w:lang w:val="id-ID"/>
        </w:rPr>
        <w:t>Helmi dan Tuah Sembiring.  2013.  Penampilan produktivitas beberapa galur dan varietas jagung di Kabupaten Simalungun.   Prosiding Seminar Nasional Buku 1 Balai Besar pengkajian  dan Pengembangan Pertanian, Bogor.</w:t>
      </w:r>
    </w:p>
    <w:p w:rsidR="0094448C" w:rsidRPr="000B42F4" w:rsidRDefault="0094448C" w:rsidP="00BE018F">
      <w:pPr>
        <w:autoSpaceDE w:val="0"/>
        <w:autoSpaceDN w:val="0"/>
        <w:adjustRightInd w:val="0"/>
        <w:spacing w:after="0" w:line="480" w:lineRule="auto"/>
        <w:ind w:left="567" w:hanging="567"/>
        <w:jc w:val="both"/>
        <w:rPr>
          <w:rFonts w:ascii="Times New Roman" w:eastAsia="Calibri" w:hAnsi="Times New Roman" w:cs="Times New Roman"/>
          <w:sz w:val="24"/>
          <w:szCs w:val="24"/>
          <w:lang w:val="sv-SE"/>
        </w:rPr>
      </w:pPr>
      <w:r w:rsidRPr="000B42F4">
        <w:rPr>
          <w:rFonts w:ascii="Times New Roman" w:eastAsia="Calibri" w:hAnsi="Times New Roman" w:cs="Times New Roman"/>
          <w:sz w:val="24"/>
          <w:szCs w:val="24"/>
          <w:lang w:val="sv-SE"/>
        </w:rPr>
        <w:t>Helmi.   2015.  Peningkatan produktivitas padi lahan rawa  melalui penggunaan varietas unggul padi rawa.  Jurnal Pertanian Tropik. Vol 2 (2).</w:t>
      </w:r>
    </w:p>
    <w:p w:rsidR="00DC6A65" w:rsidRPr="000B42F4" w:rsidRDefault="00DC6A65" w:rsidP="00BE018F">
      <w:pPr>
        <w:spacing w:after="0" w:line="480" w:lineRule="auto"/>
        <w:ind w:left="630" w:hanging="630"/>
        <w:jc w:val="both"/>
        <w:rPr>
          <w:rFonts w:ascii="Times New Roman" w:hAnsi="Times New Roman" w:cs="Times New Roman"/>
          <w:sz w:val="24"/>
          <w:szCs w:val="24"/>
          <w:lang w:val="sv-SE"/>
        </w:rPr>
      </w:pPr>
      <w:r w:rsidRPr="000B42F4">
        <w:rPr>
          <w:rFonts w:ascii="Times New Roman" w:hAnsi="Times New Roman" w:cs="Times New Roman"/>
          <w:sz w:val="24"/>
          <w:szCs w:val="24"/>
          <w:lang w:val="sv-SE"/>
        </w:rPr>
        <w:t>Handoko, S, Y.Farmanta dan Adri.  2017.  Peningkatan produktivitas padi sawah melalui introduksi varietas unggul baru di Kabupaten Tanjung Jabung Timur Jambi. Prosiding Seminar Nasional Pengkajian Teknologi Spesifik Lokasi Komoditas Tanaman Pang</w:t>
      </w:r>
      <w:r w:rsidR="00E73C60">
        <w:rPr>
          <w:rFonts w:ascii="Times New Roman" w:hAnsi="Times New Roman" w:cs="Times New Roman"/>
          <w:sz w:val="24"/>
          <w:szCs w:val="24"/>
          <w:lang w:val="sv-SE"/>
        </w:rPr>
        <w:t>an, Bengkulu. 8 November 2016. hlm</w:t>
      </w:r>
      <w:r w:rsidRPr="000B42F4">
        <w:rPr>
          <w:rFonts w:ascii="Times New Roman" w:hAnsi="Times New Roman" w:cs="Times New Roman"/>
          <w:sz w:val="24"/>
          <w:szCs w:val="24"/>
          <w:lang w:val="sv-SE"/>
        </w:rPr>
        <w:t xml:space="preserve"> 96-100.</w:t>
      </w:r>
    </w:p>
    <w:p w:rsidR="00EB411E" w:rsidRPr="000B42F4" w:rsidRDefault="00EB411E" w:rsidP="00BE018F">
      <w:pPr>
        <w:tabs>
          <w:tab w:val="left" w:pos="142"/>
        </w:tabs>
        <w:spacing w:after="0" w:line="480" w:lineRule="auto"/>
        <w:ind w:left="567" w:right="-1" w:hanging="567"/>
        <w:jc w:val="both"/>
        <w:rPr>
          <w:rFonts w:ascii="Times New Roman" w:hAnsi="Times New Roman" w:cs="Times New Roman"/>
          <w:sz w:val="24"/>
          <w:szCs w:val="24"/>
        </w:rPr>
      </w:pPr>
      <w:proofErr w:type="gramStart"/>
      <w:r w:rsidRPr="000B42F4">
        <w:rPr>
          <w:rFonts w:ascii="Times New Roman" w:hAnsi="Times New Roman" w:cs="Times New Roman"/>
          <w:sz w:val="24"/>
          <w:szCs w:val="24"/>
        </w:rPr>
        <w:t>Jamil, A, Satoto, P.Sasmita, Y.Baliadi, A.Guswara dan Suhama.</w:t>
      </w:r>
      <w:proofErr w:type="gramEnd"/>
      <w:r w:rsidRPr="000B42F4">
        <w:rPr>
          <w:rFonts w:ascii="Times New Roman" w:hAnsi="Times New Roman" w:cs="Times New Roman"/>
          <w:sz w:val="24"/>
          <w:szCs w:val="24"/>
        </w:rPr>
        <w:t xml:space="preserve"> 2016. Deskripsi Varietas Padi.  Balai Besar Penelitian Tanaman Padi, Sukamandi.</w:t>
      </w:r>
    </w:p>
    <w:p w:rsidR="00E131CF" w:rsidRPr="004C262C" w:rsidRDefault="00E131CF" w:rsidP="00BE018F">
      <w:pPr>
        <w:spacing w:after="0" w:line="480" w:lineRule="auto"/>
        <w:ind w:left="567" w:right="-1" w:hanging="567"/>
        <w:jc w:val="both"/>
        <w:rPr>
          <w:rFonts w:ascii="Times New Roman" w:eastAsia="Calibri" w:hAnsi="Times New Roman" w:cs="Times New Roman"/>
          <w:sz w:val="24"/>
          <w:szCs w:val="24"/>
        </w:rPr>
      </w:pPr>
      <w:r w:rsidRPr="004C262C">
        <w:rPr>
          <w:rFonts w:ascii="Times New Roman" w:eastAsia="Calibri" w:hAnsi="Times New Roman" w:cs="Times New Roman"/>
          <w:sz w:val="24"/>
          <w:szCs w:val="24"/>
        </w:rPr>
        <w:t>Mustikawati, D.R.  2016. Keragaan beberapa varietas unggul padi di lahan rawa lebak Lampung Selatan.  Buletin Inovasi Pertanian Spesifik Lokasi 3(1):57-66</w:t>
      </w:r>
    </w:p>
    <w:p w:rsidR="00E73C60" w:rsidRPr="00E73C60" w:rsidRDefault="00E73C60" w:rsidP="00BE018F">
      <w:pPr>
        <w:tabs>
          <w:tab w:val="left" w:pos="9356"/>
        </w:tabs>
        <w:autoSpaceDE w:val="0"/>
        <w:autoSpaceDN w:val="0"/>
        <w:adjustRightInd w:val="0"/>
        <w:spacing w:after="0" w:line="480" w:lineRule="auto"/>
        <w:ind w:left="567" w:right="4" w:hanging="567"/>
        <w:jc w:val="both"/>
        <w:rPr>
          <w:rFonts w:ascii="Times New Roman" w:eastAsia="Calibri" w:hAnsi="Times New Roman" w:cs="Times New Roman"/>
          <w:bCs/>
          <w:sz w:val="24"/>
          <w:szCs w:val="24"/>
          <w:lang w:val="nb-NO"/>
        </w:rPr>
      </w:pPr>
      <w:r w:rsidRPr="00E73C60">
        <w:rPr>
          <w:rFonts w:ascii="Times New Roman" w:eastAsia="Calibri" w:hAnsi="Times New Roman" w:cs="Times New Roman"/>
          <w:bCs/>
          <w:sz w:val="24"/>
          <w:szCs w:val="24"/>
          <w:lang w:val="nb-NO"/>
        </w:rPr>
        <w:t xml:space="preserve">Soehendi, R., dan Syahri.  2013.  Kesesuaian Varietas Unggul Baru Padi </w:t>
      </w:r>
      <w:r>
        <w:rPr>
          <w:rFonts w:ascii="Times New Roman" w:eastAsia="Calibri" w:hAnsi="Times New Roman" w:cs="Times New Roman"/>
          <w:bCs/>
          <w:sz w:val="24"/>
          <w:szCs w:val="24"/>
          <w:lang w:val="nb-NO"/>
        </w:rPr>
        <w:t>di Sumatera Selatan</w:t>
      </w:r>
      <w:r w:rsidRPr="00E73C60">
        <w:rPr>
          <w:rFonts w:ascii="Times New Roman" w:eastAsia="Calibri" w:hAnsi="Times New Roman" w:cs="Times New Roman"/>
          <w:bCs/>
          <w:sz w:val="24"/>
          <w:szCs w:val="24"/>
          <w:lang w:val="nb-NO"/>
        </w:rPr>
        <w:t xml:space="preserve">. Dalam: A.Subaidi, E.Sirnawati, A.Yulianti, Y.A.Dewi, Istriningsih, V.W.Hanifah, R.S.Hutomo, D.Medionovianto, U.Humaedah dan Dalmadi (Ed). Prosiding Seminar Nasional Inovasi Teknologi Pertanian Spesifik Lokasi.  </w:t>
      </w:r>
      <w:r w:rsidRPr="00E73C60">
        <w:rPr>
          <w:rFonts w:ascii="Times New Roman" w:hAnsi="Times New Roman" w:cs="Times New Roman"/>
          <w:sz w:val="24"/>
          <w:szCs w:val="24"/>
          <w:lang w:val="id-ID"/>
        </w:rPr>
        <w:t xml:space="preserve">Balai </w:t>
      </w:r>
      <w:r w:rsidRPr="00E73C60">
        <w:rPr>
          <w:rFonts w:ascii="Times New Roman" w:hAnsi="Times New Roman" w:cs="Times New Roman"/>
          <w:sz w:val="24"/>
          <w:szCs w:val="24"/>
          <w:lang w:val="id-ID"/>
        </w:rPr>
        <w:lastRenderedPageBreak/>
        <w:t>Besar Pengkajian dan Pengembangan Teknologi Pertanian</w:t>
      </w:r>
      <w:r w:rsidRPr="00E73C60">
        <w:rPr>
          <w:rFonts w:ascii="Times New Roman" w:eastAsia="Calibri" w:hAnsi="Times New Roman" w:cs="Times New Roman"/>
          <w:bCs/>
          <w:sz w:val="24"/>
          <w:szCs w:val="24"/>
          <w:lang w:val="nb-NO"/>
        </w:rPr>
        <w:t xml:space="preserve"> Medan, 6-7 Juni 2013.</w:t>
      </w:r>
      <w:r>
        <w:rPr>
          <w:rFonts w:ascii="Times New Roman" w:eastAsia="Calibri" w:hAnsi="Times New Roman" w:cs="Times New Roman"/>
          <w:bCs/>
          <w:sz w:val="24"/>
          <w:szCs w:val="24"/>
          <w:lang w:val="nb-NO"/>
        </w:rPr>
        <w:t>hlm:304-310</w:t>
      </w:r>
    </w:p>
    <w:p w:rsidR="00C841AC" w:rsidRPr="004C262C" w:rsidRDefault="00C841AC" w:rsidP="00BE018F">
      <w:pPr>
        <w:spacing w:after="0" w:line="480" w:lineRule="auto"/>
        <w:ind w:left="567" w:right="-1" w:hanging="567"/>
        <w:jc w:val="both"/>
        <w:rPr>
          <w:rFonts w:ascii="Times New Roman" w:hAnsi="Times New Roman" w:cs="Times New Roman"/>
          <w:sz w:val="24"/>
          <w:szCs w:val="24"/>
        </w:rPr>
      </w:pPr>
      <w:proofErr w:type="gramStart"/>
      <w:r w:rsidRPr="004C262C">
        <w:rPr>
          <w:rFonts w:ascii="Times New Roman" w:hAnsi="Times New Roman" w:cs="Times New Roman"/>
          <w:sz w:val="24"/>
          <w:szCs w:val="24"/>
        </w:rPr>
        <w:t>Suparwoto, Waluyo dan Priatn</w:t>
      </w:r>
      <w:r>
        <w:rPr>
          <w:rFonts w:ascii="Times New Roman" w:hAnsi="Times New Roman" w:cs="Times New Roman"/>
          <w:sz w:val="24"/>
          <w:szCs w:val="24"/>
        </w:rPr>
        <w:t>a S.</w:t>
      </w:r>
      <w:proofErr w:type="gramEnd"/>
      <w:r>
        <w:rPr>
          <w:rFonts w:ascii="Times New Roman" w:hAnsi="Times New Roman" w:cs="Times New Roman"/>
          <w:sz w:val="24"/>
          <w:szCs w:val="24"/>
        </w:rPr>
        <w:t xml:space="preserve">  2017</w:t>
      </w:r>
      <w:r w:rsidRPr="004C262C">
        <w:rPr>
          <w:rFonts w:ascii="Times New Roman" w:hAnsi="Times New Roman" w:cs="Times New Roman"/>
          <w:sz w:val="24"/>
          <w:szCs w:val="24"/>
        </w:rPr>
        <w:t>.  Produksi dan usahatani padi varietas unggul baru di lahan rawa lebak Kabupaten Banyuasin Sumatera Selatan.  Jurnal Penelitian Pertanian Terapan 17 (3):171-181</w:t>
      </w:r>
    </w:p>
    <w:p w:rsidR="001A0111" w:rsidRPr="000B42F4" w:rsidRDefault="001A0111" w:rsidP="00BE018F">
      <w:pPr>
        <w:spacing w:after="0" w:line="480" w:lineRule="auto"/>
        <w:ind w:left="567" w:right="-1" w:hanging="567"/>
        <w:jc w:val="both"/>
        <w:rPr>
          <w:rFonts w:ascii="Times New Roman" w:hAnsi="Times New Roman" w:cs="Times New Roman"/>
          <w:sz w:val="24"/>
          <w:szCs w:val="24"/>
        </w:rPr>
      </w:pPr>
      <w:proofErr w:type="gramStart"/>
      <w:r w:rsidRPr="000B42F4">
        <w:rPr>
          <w:rFonts w:ascii="Times New Roman" w:hAnsi="Times New Roman" w:cs="Times New Roman"/>
          <w:sz w:val="24"/>
          <w:szCs w:val="24"/>
        </w:rPr>
        <w:t>Suryana.</w:t>
      </w:r>
      <w:proofErr w:type="gramEnd"/>
      <w:r w:rsidRPr="000B42F4">
        <w:rPr>
          <w:rFonts w:ascii="Times New Roman" w:hAnsi="Times New Roman" w:cs="Times New Roman"/>
          <w:sz w:val="24"/>
          <w:szCs w:val="24"/>
        </w:rPr>
        <w:t xml:space="preserve">  2016.  Potensi dan Peluang Pengembangan Usahatani Terpadu Berbasis Kawasan Di Lahan Rawa.  Jurnal Litbang Pertanian 35 (2): 57-68.</w:t>
      </w:r>
    </w:p>
    <w:p w:rsidR="00DC6A65" w:rsidRPr="000B42F4" w:rsidRDefault="00DC6A65" w:rsidP="00BE018F">
      <w:pPr>
        <w:spacing w:after="0" w:line="480" w:lineRule="auto"/>
        <w:ind w:left="630" w:hanging="630"/>
        <w:jc w:val="both"/>
        <w:rPr>
          <w:rFonts w:ascii="Times New Roman" w:hAnsi="Times New Roman" w:cs="Times New Roman"/>
          <w:sz w:val="24"/>
          <w:szCs w:val="24"/>
        </w:rPr>
      </w:pPr>
      <w:r w:rsidRPr="000B42F4">
        <w:rPr>
          <w:rFonts w:ascii="Times New Roman" w:hAnsi="Times New Roman" w:cs="Times New Roman"/>
          <w:sz w:val="24"/>
          <w:szCs w:val="24"/>
        </w:rPr>
        <w:t>Susilo J, Ardian dan E.Ariani.  2015.  Pengaruh jumlah bibit per lubang dan dosis pupuk N, P dan K terhadap pertumbuhan dan produksi padi sawah dengan metode SRI. JOP Faperta 2(1): 1-15.</w:t>
      </w:r>
    </w:p>
    <w:p w:rsidR="00DC6A65" w:rsidRPr="000B42F4" w:rsidRDefault="00DC6A65" w:rsidP="00BE018F">
      <w:pPr>
        <w:spacing w:after="0" w:line="480" w:lineRule="auto"/>
        <w:ind w:left="634" w:hanging="634"/>
        <w:jc w:val="both"/>
        <w:rPr>
          <w:rFonts w:ascii="Times New Roman" w:eastAsia="Calibri" w:hAnsi="Times New Roman" w:cs="Times New Roman"/>
          <w:sz w:val="24"/>
          <w:szCs w:val="24"/>
          <w:lang w:val="sv-SE"/>
        </w:rPr>
      </w:pPr>
      <w:r w:rsidRPr="000B42F4">
        <w:rPr>
          <w:rFonts w:ascii="Times New Roman" w:hAnsi="Times New Roman" w:cs="Times New Roman"/>
          <w:sz w:val="24"/>
          <w:szCs w:val="24"/>
        </w:rPr>
        <w:t>Waluyo, Y. Hutapea, dan Suparwoto.  2015.  Pengkajian varietas unggul baru padi (Inpari) di lahan sawah tadah hujan, Kabupaten Ogan Komering Ilir, Provinsi Sumatera Selatan.</w:t>
      </w:r>
      <w:r w:rsidRPr="000B42F4">
        <w:rPr>
          <w:rFonts w:ascii="Times New Roman" w:eastAsia="Calibri" w:hAnsi="Times New Roman" w:cs="Times New Roman"/>
          <w:sz w:val="24"/>
          <w:szCs w:val="24"/>
          <w:lang w:val="sv-SE"/>
        </w:rPr>
        <w:t xml:space="preserve"> Prosiding Seminar Nasional 2014.  Balai Besar Penelitian Tana</w:t>
      </w:r>
      <w:r w:rsidR="00064B91" w:rsidRPr="000B42F4">
        <w:rPr>
          <w:rFonts w:ascii="Times New Roman" w:eastAsia="Calibri" w:hAnsi="Times New Roman" w:cs="Times New Roman"/>
          <w:sz w:val="24"/>
          <w:szCs w:val="24"/>
          <w:lang w:val="sv-SE"/>
        </w:rPr>
        <w:t>man Padi.  Buku 2</w:t>
      </w:r>
      <w:r w:rsidRPr="000B42F4">
        <w:rPr>
          <w:rFonts w:ascii="Times New Roman" w:eastAsia="Calibri" w:hAnsi="Times New Roman" w:cs="Times New Roman"/>
          <w:sz w:val="24"/>
          <w:szCs w:val="24"/>
          <w:lang w:val="sv-SE"/>
        </w:rPr>
        <w:t>.  Sukamandi, 19 Agustus 2014.</w:t>
      </w:r>
      <w:r w:rsidR="00E73C60">
        <w:rPr>
          <w:rFonts w:ascii="Times New Roman" w:eastAsia="Calibri" w:hAnsi="Times New Roman" w:cs="Times New Roman"/>
          <w:sz w:val="24"/>
          <w:szCs w:val="24"/>
          <w:lang w:val="sv-SE"/>
        </w:rPr>
        <w:t>hlm</w:t>
      </w:r>
      <w:r w:rsidR="00064B91" w:rsidRPr="000B42F4">
        <w:rPr>
          <w:rFonts w:ascii="Times New Roman" w:eastAsia="Calibri" w:hAnsi="Times New Roman" w:cs="Times New Roman"/>
          <w:sz w:val="24"/>
          <w:szCs w:val="24"/>
          <w:lang w:val="sv-SE"/>
        </w:rPr>
        <w:t xml:space="preserve"> 631-642</w:t>
      </w:r>
    </w:p>
    <w:p w:rsidR="00DC6A65" w:rsidRPr="000B42F4" w:rsidRDefault="00DC6A65" w:rsidP="00BE018F">
      <w:pPr>
        <w:spacing w:after="0" w:line="480" w:lineRule="auto"/>
        <w:ind w:left="634" w:hanging="634"/>
        <w:jc w:val="both"/>
        <w:rPr>
          <w:rFonts w:ascii="Times New Roman" w:hAnsi="Times New Roman" w:cs="Times New Roman"/>
          <w:sz w:val="24"/>
          <w:szCs w:val="24"/>
        </w:rPr>
      </w:pPr>
      <w:proofErr w:type="gramStart"/>
      <w:r w:rsidRPr="000B42F4">
        <w:rPr>
          <w:rFonts w:ascii="Times New Roman" w:hAnsi="Times New Roman" w:cs="Times New Roman"/>
          <w:sz w:val="24"/>
          <w:szCs w:val="24"/>
        </w:rPr>
        <w:t>Waluyo dan Suparwoto.</w:t>
      </w:r>
      <w:proofErr w:type="gramEnd"/>
      <w:r w:rsidRPr="000B42F4">
        <w:rPr>
          <w:rFonts w:ascii="Times New Roman" w:hAnsi="Times New Roman" w:cs="Times New Roman"/>
          <w:sz w:val="24"/>
          <w:szCs w:val="24"/>
        </w:rPr>
        <w:t xml:space="preserve">  2016.  Peranan varietas padi unggul baru dalam meningkatkan produktivitas dan penghasilan petani lebak Kabupaten Ogan Ilir Sumatera Selatan.  Prosiding Seminar Nasional Pertanian Terpadu dan Berkelanjutan Berbasis Sumber Daya dan Kearifan Lokal di Era Masyarakat </w:t>
      </w:r>
      <w:proofErr w:type="gramStart"/>
      <w:r w:rsidRPr="000B42F4">
        <w:rPr>
          <w:rFonts w:ascii="Times New Roman" w:hAnsi="Times New Roman" w:cs="Times New Roman"/>
          <w:sz w:val="24"/>
          <w:szCs w:val="24"/>
        </w:rPr>
        <w:t>Ekonomi  ASEAN</w:t>
      </w:r>
      <w:proofErr w:type="gramEnd"/>
      <w:r w:rsidRPr="000B42F4">
        <w:rPr>
          <w:rFonts w:ascii="Times New Roman" w:hAnsi="Times New Roman" w:cs="Times New Roman"/>
          <w:sz w:val="24"/>
          <w:szCs w:val="24"/>
        </w:rPr>
        <w:t>.  Fakultas Pertanian Universitas Sriwijaya, 4 September 2016.</w:t>
      </w:r>
      <w:r w:rsidR="00064B91" w:rsidRPr="000B42F4">
        <w:rPr>
          <w:rFonts w:ascii="Times New Roman" w:hAnsi="Times New Roman" w:cs="Times New Roman"/>
          <w:sz w:val="24"/>
          <w:szCs w:val="24"/>
        </w:rPr>
        <w:t xml:space="preserve"> </w:t>
      </w:r>
      <w:proofErr w:type="gramStart"/>
      <w:r w:rsidR="00E73C60">
        <w:rPr>
          <w:rFonts w:ascii="Times New Roman" w:hAnsi="Times New Roman" w:cs="Times New Roman"/>
          <w:sz w:val="24"/>
          <w:szCs w:val="24"/>
        </w:rPr>
        <w:t>hlm</w:t>
      </w:r>
      <w:proofErr w:type="gramEnd"/>
      <w:r w:rsidR="00064B91" w:rsidRPr="000B42F4">
        <w:rPr>
          <w:rFonts w:ascii="Times New Roman" w:hAnsi="Times New Roman" w:cs="Times New Roman"/>
          <w:sz w:val="24"/>
          <w:szCs w:val="24"/>
          <w:lang w:val="id-ID"/>
        </w:rPr>
        <w:t xml:space="preserve"> 198-208</w:t>
      </w:r>
      <w:r w:rsidR="00064B91" w:rsidRPr="000B42F4">
        <w:rPr>
          <w:rFonts w:ascii="Times New Roman" w:hAnsi="Times New Roman" w:cs="Times New Roman"/>
          <w:sz w:val="24"/>
          <w:szCs w:val="24"/>
        </w:rPr>
        <w:t>.</w:t>
      </w:r>
    </w:p>
    <w:p w:rsidR="009B4C99" w:rsidRPr="000B42F4" w:rsidRDefault="009B4C99" w:rsidP="00BE018F">
      <w:pPr>
        <w:spacing w:after="0" w:line="480" w:lineRule="auto"/>
        <w:ind w:left="720" w:hanging="720"/>
        <w:jc w:val="both"/>
        <w:rPr>
          <w:rFonts w:ascii="Times New Roman" w:hAnsi="Times New Roman" w:cs="Times New Roman"/>
          <w:sz w:val="24"/>
          <w:szCs w:val="24"/>
          <w:lang w:val="id-ID"/>
        </w:rPr>
      </w:pPr>
      <w:r w:rsidRPr="000B42F4">
        <w:rPr>
          <w:rFonts w:ascii="Times New Roman" w:hAnsi="Times New Roman" w:cs="Times New Roman"/>
          <w:sz w:val="24"/>
          <w:szCs w:val="24"/>
          <w:lang w:val="id-ID"/>
        </w:rPr>
        <w:t>Wahyudin, A, Ruminta dan S.A.Nursarifah.  2016.  Pertumbuhan dan hasil tanaman jagung toleran herbisia akibat pemberian berbagai dosis herbsida kalium glifosat.  Jurnal Kultivasi 15 (2): 86-91.</w:t>
      </w:r>
    </w:p>
    <w:p w:rsidR="0094448C" w:rsidRPr="000B42F4" w:rsidRDefault="0094448C" w:rsidP="00BE018F">
      <w:pPr>
        <w:spacing w:after="0" w:line="480" w:lineRule="auto"/>
        <w:ind w:left="630" w:hanging="630"/>
        <w:jc w:val="both"/>
        <w:rPr>
          <w:rFonts w:ascii="Times New Roman" w:hAnsi="Times New Roman" w:cs="Times New Roman"/>
          <w:sz w:val="24"/>
          <w:szCs w:val="24"/>
          <w:lang w:val="sv-SE"/>
        </w:rPr>
      </w:pPr>
      <w:r w:rsidRPr="000B42F4">
        <w:rPr>
          <w:rFonts w:ascii="Times New Roman" w:hAnsi="Times New Roman" w:cs="Times New Roman"/>
          <w:sz w:val="24"/>
          <w:szCs w:val="24"/>
          <w:lang w:val="sv-SE"/>
        </w:rPr>
        <w:t xml:space="preserve">Wibawa, W dan T. Rahman.  2016.  Budidaya padi aromatik pada lahan sawah irigasi.  Dalam kumpulan makalah litkaji hasil penelitian pengembangan dan penerapan </w:t>
      </w:r>
      <w:r w:rsidRPr="000B42F4">
        <w:rPr>
          <w:rFonts w:ascii="Times New Roman" w:hAnsi="Times New Roman" w:cs="Times New Roman"/>
          <w:sz w:val="24"/>
          <w:szCs w:val="24"/>
          <w:lang w:val="sv-SE"/>
        </w:rPr>
        <w:lastRenderedPageBreak/>
        <w:t>inovasi teknologi pertanian Bengkulu tahun 2015.  Seminar diselenggarakan p</w:t>
      </w:r>
      <w:r w:rsidR="00E73C60">
        <w:rPr>
          <w:rFonts w:ascii="Times New Roman" w:hAnsi="Times New Roman" w:cs="Times New Roman"/>
          <w:sz w:val="24"/>
          <w:szCs w:val="24"/>
          <w:lang w:val="sv-SE"/>
        </w:rPr>
        <w:t>ada Desember 2015 di Bengkulu. hlm</w:t>
      </w:r>
      <w:r w:rsidRPr="000B42F4">
        <w:rPr>
          <w:rFonts w:ascii="Times New Roman" w:hAnsi="Times New Roman" w:cs="Times New Roman"/>
          <w:sz w:val="24"/>
          <w:szCs w:val="24"/>
          <w:lang w:val="sv-SE"/>
        </w:rPr>
        <w:t>1-9.</w:t>
      </w:r>
    </w:p>
    <w:p w:rsidR="005E24E0" w:rsidRPr="000B42F4" w:rsidRDefault="005E24E0" w:rsidP="00BE018F">
      <w:pPr>
        <w:spacing w:after="0" w:line="480" w:lineRule="auto"/>
        <w:ind w:left="990" w:hanging="990"/>
        <w:rPr>
          <w:rFonts w:ascii="Times New Roman" w:hAnsi="Times New Roman" w:cs="Times New Roman"/>
          <w:sz w:val="24"/>
          <w:szCs w:val="24"/>
        </w:rPr>
      </w:pPr>
    </w:p>
    <w:p w:rsidR="009F59ED" w:rsidRPr="000B42F4" w:rsidRDefault="009F59ED" w:rsidP="00BE018F">
      <w:pPr>
        <w:spacing w:after="0" w:line="480" w:lineRule="auto"/>
        <w:ind w:left="990" w:hanging="990"/>
        <w:rPr>
          <w:rFonts w:ascii="Times New Roman" w:hAnsi="Times New Roman" w:cs="Times New Roman"/>
          <w:sz w:val="24"/>
          <w:szCs w:val="24"/>
        </w:rPr>
      </w:pPr>
    </w:p>
    <w:p w:rsidR="009F59ED" w:rsidRPr="000B42F4" w:rsidRDefault="009F59ED" w:rsidP="00BE018F">
      <w:pPr>
        <w:pStyle w:val="BodyText"/>
        <w:spacing w:after="0" w:line="480" w:lineRule="auto"/>
        <w:jc w:val="both"/>
        <w:rPr>
          <w:b/>
          <w:bCs/>
        </w:rPr>
      </w:pPr>
    </w:p>
    <w:sectPr w:rsidR="009F59ED" w:rsidRPr="000B42F4" w:rsidSect="00C8395A">
      <w:footerReference w:type="default" r:id="rId9"/>
      <w:pgSz w:w="11907" w:h="16840" w:code="9"/>
      <w:pgMar w:top="1701" w:right="1701" w:bottom="1701" w:left="1701"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2E5A" w:rsidRDefault="002A2E5A" w:rsidP="001C2E26">
      <w:pPr>
        <w:spacing w:after="0" w:line="240" w:lineRule="auto"/>
      </w:pPr>
      <w:r>
        <w:separator/>
      </w:r>
    </w:p>
  </w:endnote>
  <w:endnote w:type="continuationSeparator" w:id="1">
    <w:p w:rsidR="002A2E5A" w:rsidRDefault="002A2E5A" w:rsidP="001C2E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61002A87" w:usb1="80000000" w:usb2="00000008" w:usb3="00000000" w:csb0="0001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03422"/>
      <w:docPartObj>
        <w:docPartGallery w:val="Page Numbers (Bottom of Page)"/>
        <w:docPartUnique/>
      </w:docPartObj>
    </w:sdtPr>
    <w:sdtContent>
      <w:p w:rsidR="008C1441" w:rsidRDefault="00415737">
        <w:pPr>
          <w:pStyle w:val="Footer"/>
          <w:jc w:val="center"/>
        </w:pPr>
        <w:fldSimple w:instr=" PAGE   \* MERGEFORMAT ">
          <w:r w:rsidR="00C8395A">
            <w:rPr>
              <w:noProof/>
            </w:rPr>
            <w:t>15</w:t>
          </w:r>
        </w:fldSimple>
      </w:p>
    </w:sdtContent>
  </w:sdt>
  <w:p w:rsidR="008C1441" w:rsidRDefault="008C14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2E5A" w:rsidRDefault="002A2E5A" w:rsidP="001C2E26">
      <w:pPr>
        <w:spacing w:after="0" w:line="240" w:lineRule="auto"/>
      </w:pPr>
      <w:r>
        <w:separator/>
      </w:r>
    </w:p>
  </w:footnote>
  <w:footnote w:type="continuationSeparator" w:id="1">
    <w:p w:rsidR="002A2E5A" w:rsidRDefault="002A2E5A" w:rsidP="001C2E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5512DE"/>
    <w:multiLevelType w:val="hybridMultilevel"/>
    <w:tmpl w:val="913AD368"/>
    <w:lvl w:ilvl="0" w:tplc="30B27AE8">
      <w:numFmt w:val="bullet"/>
      <w:lvlText w:val="-"/>
      <w:lvlJc w:val="left"/>
      <w:pPr>
        <w:ind w:left="990" w:hanging="360"/>
      </w:pPr>
      <w:rPr>
        <w:rFonts w:ascii="Tahoma" w:eastAsia="Times New Roman" w:hAnsi="Tahoma" w:cs="Tahoma"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6EE937FD"/>
    <w:multiLevelType w:val="hybridMultilevel"/>
    <w:tmpl w:val="E7706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0"/>
    <w:footnote w:id="1"/>
  </w:footnotePr>
  <w:endnotePr>
    <w:endnote w:id="0"/>
    <w:endnote w:id="1"/>
  </w:endnotePr>
  <w:compat/>
  <w:rsids>
    <w:rsidRoot w:val="00B830CF"/>
    <w:rsid w:val="000234FE"/>
    <w:rsid w:val="00034E65"/>
    <w:rsid w:val="00064B91"/>
    <w:rsid w:val="00083BCF"/>
    <w:rsid w:val="0009408A"/>
    <w:rsid w:val="000A7FB5"/>
    <w:rsid w:val="000B42F4"/>
    <w:rsid w:val="000C3069"/>
    <w:rsid w:val="001015EA"/>
    <w:rsid w:val="00130DB8"/>
    <w:rsid w:val="00136B81"/>
    <w:rsid w:val="00146B95"/>
    <w:rsid w:val="0017709F"/>
    <w:rsid w:val="0019067C"/>
    <w:rsid w:val="001A0111"/>
    <w:rsid w:val="001B293C"/>
    <w:rsid w:val="001C2E26"/>
    <w:rsid w:val="001C35E6"/>
    <w:rsid w:val="0020302D"/>
    <w:rsid w:val="002118B4"/>
    <w:rsid w:val="0021602B"/>
    <w:rsid w:val="00223F26"/>
    <w:rsid w:val="002508D1"/>
    <w:rsid w:val="00250AD7"/>
    <w:rsid w:val="00267766"/>
    <w:rsid w:val="0029276A"/>
    <w:rsid w:val="00296D39"/>
    <w:rsid w:val="002A2E5A"/>
    <w:rsid w:val="002B736A"/>
    <w:rsid w:val="002C14AB"/>
    <w:rsid w:val="00310EED"/>
    <w:rsid w:val="0031269B"/>
    <w:rsid w:val="00352A18"/>
    <w:rsid w:val="00370B03"/>
    <w:rsid w:val="00377B43"/>
    <w:rsid w:val="003B5E8E"/>
    <w:rsid w:val="003B75DC"/>
    <w:rsid w:val="003C463D"/>
    <w:rsid w:val="003C6948"/>
    <w:rsid w:val="003F0C79"/>
    <w:rsid w:val="003F306F"/>
    <w:rsid w:val="00415737"/>
    <w:rsid w:val="00420D56"/>
    <w:rsid w:val="00427C13"/>
    <w:rsid w:val="00464181"/>
    <w:rsid w:val="004860F7"/>
    <w:rsid w:val="004A2285"/>
    <w:rsid w:val="004D3779"/>
    <w:rsid w:val="004E11A2"/>
    <w:rsid w:val="00523D23"/>
    <w:rsid w:val="005409CE"/>
    <w:rsid w:val="005C495B"/>
    <w:rsid w:val="005D1916"/>
    <w:rsid w:val="005E1ACB"/>
    <w:rsid w:val="005E24E0"/>
    <w:rsid w:val="005F5935"/>
    <w:rsid w:val="00605329"/>
    <w:rsid w:val="00605B87"/>
    <w:rsid w:val="00606967"/>
    <w:rsid w:val="00624932"/>
    <w:rsid w:val="0066275C"/>
    <w:rsid w:val="00666039"/>
    <w:rsid w:val="0067482D"/>
    <w:rsid w:val="00692240"/>
    <w:rsid w:val="007228B4"/>
    <w:rsid w:val="00736351"/>
    <w:rsid w:val="00747B7F"/>
    <w:rsid w:val="00791844"/>
    <w:rsid w:val="007A7B43"/>
    <w:rsid w:val="007D0C8A"/>
    <w:rsid w:val="007F2550"/>
    <w:rsid w:val="007F501D"/>
    <w:rsid w:val="00823AD0"/>
    <w:rsid w:val="00840E95"/>
    <w:rsid w:val="0087144A"/>
    <w:rsid w:val="00885C0A"/>
    <w:rsid w:val="008B5A64"/>
    <w:rsid w:val="008C1441"/>
    <w:rsid w:val="008C2148"/>
    <w:rsid w:val="008D09C0"/>
    <w:rsid w:val="008F51DB"/>
    <w:rsid w:val="00901C5E"/>
    <w:rsid w:val="009222F9"/>
    <w:rsid w:val="009244F2"/>
    <w:rsid w:val="00925737"/>
    <w:rsid w:val="009350CF"/>
    <w:rsid w:val="0094448C"/>
    <w:rsid w:val="00951B61"/>
    <w:rsid w:val="009641AA"/>
    <w:rsid w:val="00973CC5"/>
    <w:rsid w:val="00992DF1"/>
    <w:rsid w:val="00992E8B"/>
    <w:rsid w:val="009A0D82"/>
    <w:rsid w:val="009B302E"/>
    <w:rsid w:val="009B4C99"/>
    <w:rsid w:val="009C27DD"/>
    <w:rsid w:val="009C5D7C"/>
    <w:rsid w:val="009E1021"/>
    <w:rsid w:val="009E50C5"/>
    <w:rsid w:val="009F59ED"/>
    <w:rsid w:val="00A12F06"/>
    <w:rsid w:val="00A45E4E"/>
    <w:rsid w:val="00A517BD"/>
    <w:rsid w:val="00A90C5A"/>
    <w:rsid w:val="00A91D92"/>
    <w:rsid w:val="00AB3CE9"/>
    <w:rsid w:val="00AC06DB"/>
    <w:rsid w:val="00AC20CA"/>
    <w:rsid w:val="00AD76AE"/>
    <w:rsid w:val="00AF57C8"/>
    <w:rsid w:val="00AF7F3E"/>
    <w:rsid w:val="00B000CC"/>
    <w:rsid w:val="00B202EC"/>
    <w:rsid w:val="00B23798"/>
    <w:rsid w:val="00B250F0"/>
    <w:rsid w:val="00B42F9E"/>
    <w:rsid w:val="00B54F34"/>
    <w:rsid w:val="00B552CA"/>
    <w:rsid w:val="00B6381C"/>
    <w:rsid w:val="00B736C0"/>
    <w:rsid w:val="00B738CB"/>
    <w:rsid w:val="00B830CF"/>
    <w:rsid w:val="00BA6BA4"/>
    <w:rsid w:val="00BD1FF9"/>
    <w:rsid w:val="00BE018F"/>
    <w:rsid w:val="00BE54E6"/>
    <w:rsid w:val="00C11F2C"/>
    <w:rsid w:val="00C321EB"/>
    <w:rsid w:val="00C44F33"/>
    <w:rsid w:val="00C47A62"/>
    <w:rsid w:val="00C8395A"/>
    <w:rsid w:val="00C841AC"/>
    <w:rsid w:val="00C938F8"/>
    <w:rsid w:val="00C93C58"/>
    <w:rsid w:val="00CB39DE"/>
    <w:rsid w:val="00CB74CF"/>
    <w:rsid w:val="00CC5A45"/>
    <w:rsid w:val="00CD24DE"/>
    <w:rsid w:val="00D05552"/>
    <w:rsid w:val="00D155D2"/>
    <w:rsid w:val="00D45DF2"/>
    <w:rsid w:val="00D61711"/>
    <w:rsid w:val="00D65C3C"/>
    <w:rsid w:val="00D74A0B"/>
    <w:rsid w:val="00D83142"/>
    <w:rsid w:val="00DA17DB"/>
    <w:rsid w:val="00DB04CD"/>
    <w:rsid w:val="00DC6A65"/>
    <w:rsid w:val="00DD1AF1"/>
    <w:rsid w:val="00DE7513"/>
    <w:rsid w:val="00DE7DB6"/>
    <w:rsid w:val="00E05764"/>
    <w:rsid w:val="00E131CF"/>
    <w:rsid w:val="00E134FA"/>
    <w:rsid w:val="00E24979"/>
    <w:rsid w:val="00E34CD2"/>
    <w:rsid w:val="00E37951"/>
    <w:rsid w:val="00E37DBF"/>
    <w:rsid w:val="00E577A0"/>
    <w:rsid w:val="00E73275"/>
    <w:rsid w:val="00E73C60"/>
    <w:rsid w:val="00E77009"/>
    <w:rsid w:val="00EB0B5A"/>
    <w:rsid w:val="00EB411E"/>
    <w:rsid w:val="00EC425D"/>
    <w:rsid w:val="00EE3A79"/>
    <w:rsid w:val="00EF2724"/>
    <w:rsid w:val="00F15170"/>
    <w:rsid w:val="00F62E26"/>
    <w:rsid w:val="00F748C0"/>
    <w:rsid w:val="00F773BA"/>
    <w:rsid w:val="00F80E74"/>
    <w:rsid w:val="00F83AFF"/>
    <w:rsid w:val="00FE4C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0CF"/>
    <w:rPr>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24E0"/>
    <w:pPr>
      <w:spacing w:after="0" w:line="240" w:lineRule="auto"/>
    </w:pPr>
    <w:rPr>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Char Char2,List Paragraph2,List Paragraph1"/>
    <w:basedOn w:val="Normal"/>
    <w:link w:val="ListParagraphChar"/>
    <w:uiPriority w:val="34"/>
    <w:qFormat/>
    <w:rsid w:val="003B75DC"/>
    <w:pPr>
      <w:spacing w:after="0" w:line="240" w:lineRule="auto"/>
      <w:ind w:left="720"/>
      <w:contextualSpacing/>
    </w:pPr>
    <w:rPr>
      <w:rFonts w:ascii="Times New Roman" w:eastAsia="Times New Roman" w:hAnsi="Times New Roman" w:cs="Times New Roman"/>
      <w:sz w:val="24"/>
      <w:szCs w:val="24"/>
      <w:lang w:bidi="ar-SA"/>
    </w:rPr>
  </w:style>
  <w:style w:type="character" w:customStyle="1" w:styleId="ListParagraphChar">
    <w:name w:val="List Paragraph Char"/>
    <w:aliases w:val="Char Char2 Char,List Paragraph2 Char,List Paragraph1 Char"/>
    <w:link w:val="ListParagraph"/>
    <w:uiPriority w:val="34"/>
    <w:locked/>
    <w:rsid w:val="003B75DC"/>
    <w:rPr>
      <w:rFonts w:ascii="Times New Roman" w:eastAsia="Times New Roman" w:hAnsi="Times New Roman" w:cs="Times New Roman"/>
      <w:sz w:val="24"/>
      <w:szCs w:val="24"/>
    </w:rPr>
  </w:style>
  <w:style w:type="paragraph" w:styleId="BodyText2">
    <w:name w:val="Body Text 2"/>
    <w:basedOn w:val="Normal"/>
    <w:link w:val="BodyText2Char"/>
    <w:rsid w:val="00DC6A65"/>
    <w:pPr>
      <w:spacing w:after="120" w:line="480" w:lineRule="auto"/>
    </w:pPr>
    <w:rPr>
      <w:rFonts w:ascii="Times New Roman" w:eastAsia="Times New Roman" w:hAnsi="Times New Roman" w:cs="Times New Roman"/>
      <w:sz w:val="24"/>
      <w:szCs w:val="24"/>
      <w:lang w:bidi="ar-SA"/>
    </w:rPr>
  </w:style>
  <w:style w:type="character" w:customStyle="1" w:styleId="BodyText2Char">
    <w:name w:val="Body Text 2 Char"/>
    <w:basedOn w:val="DefaultParagraphFont"/>
    <w:link w:val="BodyText2"/>
    <w:rsid w:val="00DC6A65"/>
    <w:rPr>
      <w:rFonts w:ascii="Times New Roman" w:eastAsia="Times New Roman" w:hAnsi="Times New Roman" w:cs="Times New Roman"/>
      <w:sz w:val="24"/>
      <w:szCs w:val="24"/>
    </w:rPr>
  </w:style>
  <w:style w:type="paragraph" w:styleId="BodyText">
    <w:name w:val="Body Text"/>
    <w:basedOn w:val="Normal"/>
    <w:link w:val="BodyTextChar"/>
    <w:rsid w:val="00DC6A65"/>
    <w:pPr>
      <w:spacing w:after="12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rsid w:val="00DC6A65"/>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1C2E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2E26"/>
    <w:rPr>
      <w:lang w:bidi="en-US"/>
    </w:rPr>
  </w:style>
  <w:style w:type="paragraph" w:styleId="Footer">
    <w:name w:val="footer"/>
    <w:basedOn w:val="Normal"/>
    <w:link w:val="FooterChar"/>
    <w:uiPriority w:val="99"/>
    <w:unhideWhenUsed/>
    <w:rsid w:val="001C2E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E26"/>
    <w:rPr>
      <w:lang w:bidi="en-US"/>
    </w:rPr>
  </w:style>
  <w:style w:type="character" w:styleId="Hyperlink">
    <w:name w:val="Hyperlink"/>
    <w:uiPriority w:val="99"/>
    <w:unhideWhenUsed/>
    <w:rsid w:val="004860F7"/>
    <w:rPr>
      <w:color w:val="0563C1"/>
      <w:u w:val="single"/>
    </w:rPr>
  </w:style>
  <w:style w:type="paragraph" w:customStyle="1" w:styleId="JINDONESIA">
    <w:name w:val="J INDONESIA"/>
    <w:basedOn w:val="Normal"/>
    <w:qFormat/>
    <w:rsid w:val="004860F7"/>
    <w:pPr>
      <w:tabs>
        <w:tab w:val="left" w:pos="2145"/>
      </w:tabs>
      <w:spacing w:after="240" w:line="240" w:lineRule="auto"/>
    </w:pPr>
    <w:rPr>
      <w:rFonts w:ascii="Times New Roman" w:eastAsia="Calibri" w:hAnsi="Times New Roman" w:cs="Times New Roman"/>
      <w:b/>
      <w:color w:val="000000"/>
      <w:sz w:val="32"/>
      <w:szCs w:val="32"/>
      <w:lang w:bidi="ar-SA"/>
    </w:rPr>
  </w:style>
  <w:style w:type="paragraph" w:styleId="BodyTextIndent3">
    <w:name w:val="Body Text Indent 3"/>
    <w:basedOn w:val="Normal"/>
    <w:link w:val="BodyTextIndent3Char"/>
    <w:uiPriority w:val="99"/>
    <w:unhideWhenUsed/>
    <w:rsid w:val="00B738CB"/>
    <w:pPr>
      <w:spacing w:after="120"/>
      <w:ind w:left="360"/>
    </w:pPr>
    <w:rPr>
      <w:rFonts w:ascii="Calibri" w:eastAsia="Calibri" w:hAnsi="Calibri" w:cs="Times New Roman"/>
      <w:sz w:val="16"/>
      <w:szCs w:val="16"/>
      <w:lang w:bidi="ar-SA"/>
    </w:rPr>
  </w:style>
  <w:style w:type="character" w:customStyle="1" w:styleId="BodyTextIndent3Char">
    <w:name w:val="Body Text Indent 3 Char"/>
    <w:basedOn w:val="DefaultParagraphFont"/>
    <w:link w:val="BodyTextIndent3"/>
    <w:uiPriority w:val="99"/>
    <w:rsid w:val="00B738CB"/>
    <w:rPr>
      <w:rFonts w:ascii="Calibri" w:eastAsia="Calibri" w:hAnsi="Calibri" w:cs="Times New Roman"/>
      <w:sz w:val="16"/>
      <w:szCs w:val="16"/>
    </w:rPr>
  </w:style>
  <w:style w:type="paragraph" w:styleId="HTMLPreformatted">
    <w:name w:val="HTML Preformatted"/>
    <w:basedOn w:val="Normal"/>
    <w:link w:val="HTMLPreformattedChar"/>
    <w:uiPriority w:val="99"/>
    <w:semiHidden/>
    <w:unhideWhenUsed/>
    <w:rsid w:val="00094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09408A"/>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861942012">
      <w:bodyDiv w:val="1"/>
      <w:marLeft w:val="0"/>
      <w:marRight w:val="0"/>
      <w:marTop w:val="0"/>
      <w:marBottom w:val="0"/>
      <w:divBdr>
        <w:top w:val="none" w:sz="0" w:space="0" w:color="auto"/>
        <w:left w:val="none" w:sz="0" w:space="0" w:color="auto"/>
        <w:bottom w:val="none" w:sz="0" w:space="0" w:color="auto"/>
        <w:right w:val="none" w:sz="0" w:space="0" w:color="auto"/>
      </w:divBdr>
    </w:div>
    <w:div w:id="1944796537">
      <w:bodyDiv w:val="1"/>
      <w:marLeft w:val="0"/>
      <w:marRight w:val="0"/>
      <w:marTop w:val="0"/>
      <w:marBottom w:val="0"/>
      <w:divBdr>
        <w:top w:val="none" w:sz="0" w:space="0" w:color="auto"/>
        <w:left w:val="none" w:sz="0" w:space="0" w:color="auto"/>
        <w:bottom w:val="none" w:sz="0" w:space="0" w:color="auto"/>
        <w:right w:val="none" w:sz="0" w:space="0" w:color="auto"/>
      </w:divBdr>
      <w:divsChild>
        <w:div w:id="442190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parwoto11@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09238-F0F2-413E-99C2-737491CA7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1145</TotalTime>
  <Pages>15</Pages>
  <Words>3423</Words>
  <Characters>19513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komputer</dc:creator>
  <cp:keywords/>
  <dc:description/>
  <cp:lastModifiedBy>komputer</cp:lastModifiedBy>
  <cp:revision>71</cp:revision>
  <dcterms:created xsi:type="dcterms:W3CDTF">2018-11-05T01:55:00Z</dcterms:created>
  <dcterms:modified xsi:type="dcterms:W3CDTF">2019-01-23T07:00:00Z</dcterms:modified>
</cp:coreProperties>
</file>